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33" w:rsidRDefault="00880233" w:rsidP="00D075B4">
      <w:pPr>
        <w:pBdr>
          <w:bottom w:val="single" w:sz="6" w:space="0" w:color="1C3265"/>
        </w:pBdr>
        <w:shd w:val="clear" w:color="auto" w:fill="F7F7F7"/>
        <w:spacing w:before="150" w:after="300" w:line="240" w:lineRule="auto"/>
        <w:outlineLvl w:val="0"/>
        <w:rPr>
          <w:rFonts w:ascii="Helvetica" w:eastAsia="Times New Roman" w:hAnsi="Helvetica" w:cs="Helvetica"/>
          <w:color w:val="FFFFFF"/>
          <w:kern w:val="36"/>
          <w:sz w:val="32"/>
          <w:szCs w:val="32"/>
          <w:shd w:val="clear" w:color="auto" w:fill="1C3265"/>
          <w:lang w:eastAsia="es-CO"/>
        </w:rPr>
      </w:pPr>
      <w:r>
        <w:rPr>
          <w:noProof/>
          <w:lang w:eastAsia="es-CO"/>
        </w:rPr>
        <w:drawing>
          <wp:inline distT="0" distB="0" distL="0" distR="0" wp14:anchorId="740EA9D6" wp14:editId="3221ED53">
            <wp:extent cx="5612130" cy="1421765"/>
            <wp:effectExtent l="0" t="0" r="7620" b="6985"/>
            <wp:docPr id="4" name="Imagen 4" descr="C:\Users\AIDA\Desktop\Logo - Membrete del Colegio para elaboración de guías y talleres._files\GetAttachmentThumbnail"/>
            <wp:cNvGraphicFramePr/>
            <a:graphic xmlns:a="http://schemas.openxmlformats.org/drawingml/2006/main">
              <a:graphicData uri="http://schemas.openxmlformats.org/drawingml/2006/picture">
                <pic:pic xmlns:pic="http://schemas.openxmlformats.org/drawingml/2006/picture">
                  <pic:nvPicPr>
                    <pic:cNvPr id="1" name="Imagen 1" descr="C:\Users\AIDA\Desktop\Logo - Membrete del Colegio para elaboración de guías y talleres._files\GetAttachmentThumbnail"/>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421765"/>
                    </a:xfrm>
                    <a:prstGeom prst="rect">
                      <a:avLst/>
                    </a:prstGeom>
                    <a:noFill/>
                    <a:ln>
                      <a:noFill/>
                    </a:ln>
                  </pic:spPr>
                </pic:pic>
              </a:graphicData>
            </a:graphic>
          </wp:inline>
        </w:drawing>
      </w:r>
    </w:p>
    <w:p w:rsidR="00880233" w:rsidRDefault="00880233" w:rsidP="00D075B4">
      <w:pPr>
        <w:pBdr>
          <w:bottom w:val="single" w:sz="6" w:space="0" w:color="1C3265"/>
        </w:pBdr>
        <w:shd w:val="clear" w:color="auto" w:fill="F7F7F7"/>
        <w:spacing w:before="150" w:after="300" w:line="240" w:lineRule="auto"/>
        <w:outlineLvl w:val="0"/>
        <w:rPr>
          <w:rFonts w:ascii="Helvetica" w:eastAsia="Times New Roman" w:hAnsi="Helvetica" w:cs="Helvetica"/>
          <w:color w:val="FFFFFF"/>
          <w:kern w:val="36"/>
          <w:sz w:val="32"/>
          <w:szCs w:val="32"/>
          <w:shd w:val="clear" w:color="auto" w:fill="1C3265"/>
          <w:lang w:eastAsia="es-CO"/>
        </w:rPr>
      </w:pPr>
      <w:r>
        <w:rPr>
          <w:rFonts w:ascii="Helvetica" w:eastAsia="Times New Roman" w:hAnsi="Helvetica" w:cs="Helvetica"/>
          <w:color w:val="FFFFFF"/>
          <w:kern w:val="36"/>
          <w:sz w:val="32"/>
          <w:szCs w:val="32"/>
          <w:shd w:val="clear" w:color="auto" w:fill="1C3265"/>
          <w:lang w:eastAsia="es-CO"/>
        </w:rPr>
        <w:t>ADRIANA RODRIGUEZ</w:t>
      </w:r>
    </w:p>
    <w:p w:rsidR="00D075B4" w:rsidRPr="00D075B4" w:rsidRDefault="00D075B4" w:rsidP="00D075B4">
      <w:pPr>
        <w:pBdr>
          <w:bottom w:val="single" w:sz="6" w:space="0" w:color="1C3265"/>
        </w:pBdr>
        <w:shd w:val="clear" w:color="auto" w:fill="F7F7F7"/>
        <w:spacing w:before="150" w:after="300" w:line="240" w:lineRule="auto"/>
        <w:outlineLvl w:val="0"/>
        <w:rPr>
          <w:rFonts w:ascii="Helvetica" w:eastAsia="Times New Roman" w:hAnsi="Helvetica" w:cs="Helvetica"/>
          <w:color w:val="161813"/>
          <w:kern w:val="36"/>
          <w:sz w:val="32"/>
          <w:szCs w:val="32"/>
          <w:lang w:eastAsia="es-CO"/>
        </w:rPr>
      </w:pPr>
      <w:r w:rsidRPr="00D075B4">
        <w:rPr>
          <w:rFonts w:ascii="Helvetica" w:eastAsia="Times New Roman" w:hAnsi="Helvetica" w:cs="Helvetica"/>
          <w:color w:val="FFFFFF"/>
          <w:kern w:val="36"/>
          <w:sz w:val="32"/>
          <w:szCs w:val="32"/>
          <w:shd w:val="clear" w:color="auto" w:fill="1C3265"/>
          <w:lang w:eastAsia="es-CO"/>
        </w:rPr>
        <w:t>Números fraccionarios</w:t>
      </w:r>
      <w:r>
        <w:rPr>
          <w:rFonts w:ascii="Helvetica" w:eastAsia="Times New Roman" w:hAnsi="Helvetica" w:cs="Helvetica"/>
          <w:color w:val="FFFFFF"/>
          <w:kern w:val="36"/>
          <w:sz w:val="32"/>
          <w:szCs w:val="32"/>
          <w:shd w:val="clear" w:color="auto" w:fill="1C3265"/>
          <w:lang w:eastAsia="es-CO"/>
        </w:rPr>
        <w:t xml:space="preserve">      </w:t>
      </w:r>
      <w:proofErr w:type="spellStart"/>
      <w:r>
        <w:rPr>
          <w:rFonts w:ascii="Helvetica" w:eastAsia="Times New Roman" w:hAnsi="Helvetica" w:cs="Helvetica"/>
          <w:color w:val="FFFFFF"/>
          <w:kern w:val="36"/>
          <w:sz w:val="32"/>
          <w:szCs w:val="32"/>
          <w:shd w:val="clear" w:color="auto" w:fill="1C3265"/>
          <w:lang w:eastAsia="es-CO"/>
        </w:rPr>
        <w:t>Numeros</w:t>
      </w:r>
      <w:proofErr w:type="spellEnd"/>
      <w:r>
        <w:rPr>
          <w:rFonts w:ascii="Helvetica" w:eastAsia="Times New Roman" w:hAnsi="Helvetica" w:cs="Helvetica"/>
          <w:color w:val="FFFFFF"/>
          <w:kern w:val="36"/>
          <w:sz w:val="32"/>
          <w:szCs w:val="32"/>
          <w:shd w:val="clear" w:color="auto" w:fill="1C3265"/>
          <w:lang w:eastAsia="es-CO"/>
        </w:rPr>
        <w:t xml:space="preserve"> Racionales</w:t>
      </w:r>
    </w:p>
    <w:tbl>
      <w:tblPr>
        <w:tblpPr w:leftFromText="45" w:rightFromText="45" w:vertAnchor="text" w:tblpXSpec="right" w:tblpYSpec="center"/>
        <w:tblW w:w="5952" w:type="dxa"/>
        <w:tblBorders>
          <w:top w:val="single" w:sz="6" w:space="0" w:color="FFFFFF"/>
          <w:left w:val="single" w:sz="6" w:space="0" w:color="FFFFFF"/>
          <w:bottom w:val="single" w:sz="6" w:space="0" w:color="FFFFFF"/>
          <w:right w:val="single" w:sz="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5952"/>
      </w:tblGrid>
      <w:tr w:rsidR="00D075B4" w:rsidRPr="00D075B4" w:rsidTr="00D075B4">
        <w:tc>
          <w:tcPr>
            <w:tcW w:w="0" w:type="auto"/>
            <w:shd w:val="clear" w:color="auto" w:fill="FFFFFF"/>
            <w:tcMar>
              <w:top w:w="0" w:type="dxa"/>
              <w:left w:w="0" w:type="dxa"/>
              <w:bottom w:w="0" w:type="dxa"/>
              <w:right w:w="0" w:type="dxa"/>
            </w:tcMar>
            <w:vAlign w:val="center"/>
            <w:hideMark/>
          </w:tcPr>
          <w:tbl>
            <w:tblPr>
              <w:tblW w:w="5448" w:type="dxa"/>
              <w:tblInd w:w="240"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firstRow="1" w:lastRow="0" w:firstColumn="1" w:lastColumn="0" w:noHBand="0" w:noVBand="1"/>
            </w:tblPr>
            <w:tblGrid>
              <w:gridCol w:w="1298"/>
              <w:gridCol w:w="4150"/>
            </w:tblGrid>
            <w:tr w:rsidR="00D075B4" w:rsidRPr="00D075B4">
              <w:trPr>
                <w:trHeight w:val="675"/>
              </w:trPr>
              <w:tc>
                <w:tcPr>
                  <w:tcW w:w="0" w:type="auto"/>
                  <w:gridSpan w:val="2"/>
                  <w:shd w:val="clear" w:color="auto" w:fill="E6E6E6"/>
                  <w:tcMar>
                    <w:top w:w="0" w:type="dxa"/>
                    <w:left w:w="0" w:type="dxa"/>
                    <w:bottom w:w="0" w:type="dxa"/>
                    <w:right w:w="0" w:type="dxa"/>
                  </w:tcMar>
                  <w:vAlign w:val="center"/>
                  <w:hideMark/>
                </w:tcPr>
                <w:p w:rsidR="00D075B4" w:rsidRPr="00D075B4" w:rsidRDefault="00D075B4" w:rsidP="00D075B4">
                  <w:pPr>
                    <w:framePr w:hSpace="45" w:wrap="around" w:vAnchor="text" w:hAnchor="text" w:xAlign="right" w:yAlign="center"/>
                    <w:spacing w:before="120" w:after="120" w:line="288" w:lineRule="atLeast"/>
                    <w:jc w:val="center"/>
                    <w:rPr>
                      <w:rFonts w:ascii="Times New Roman" w:eastAsia="Times New Roman" w:hAnsi="Times New Roman" w:cs="Times New Roman"/>
                      <w:b/>
                      <w:bCs/>
                      <w:color w:val="000000"/>
                      <w:sz w:val="32"/>
                      <w:szCs w:val="32"/>
                      <w:lang w:eastAsia="es-CO"/>
                    </w:rPr>
                  </w:pPr>
                  <w:r w:rsidRPr="00D075B4">
                    <w:rPr>
                      <w:rFonts w:ascii="Times New Roman" w:eastAsia="Times New Roman" w:hAnsi="Times New Roman" w:cs="Times New Roman"/>
                      <w:b/>
                      <w:bCs/>
                      <w:color w:val="000000"/>
                      <w:sz w:val="32"/>
                      <w:szCs w:val="32"/>
                      <w:lang w:eastAsia="es-CO"/>
                    </w:rPr>
                    <w:t>Números fraccionarios</w:t>
                  </w:r>
                </w:p>
                <w:p w:rsidR="00D075B4" w:rsidRPr="00D075B4" w:rsidRDefault="00D075B4" w:rsidP="00D075B4">
                  <w:pPr>
                    <w:framePr w:hSpace="45" w:wrap="around" w:vAnchor="text" w:hAnchor="text" w:xAlign="right" w:yAlign="center"/>
                    <w:spacing w:before="120" w:after="120" w:line="288" w:lineRule="atLeast"/>
                    <w:jc w:val="center"/>
                    <w:rPr>
                      <w:rFonts w:ascii="Times New Roman" w:eastAsia="Times New Roman" w:hAnsi="Times New Roman" w:cs="Times New Roman"/>
                      <w:b/>
                      <w:bCs/>
                      <w:color w:val="000000"/>
                      <w:sz w:val="32"/>
                      <w:szCs w:val="32"/>
                      <w:lang w:eastAsia="es-CO"/>
                    </w:rPr>
                  </w:pPr>
                  <w:r w:rsidRPr="00D075B4">
                    <w:rPr>
                      <w:rFonts w:ascii="Times New Roman" w:eastAsia="Times New Roman" w:hAnsi="Times New Roman" w:cs="Times New Roman"/>
                      <w:b/>
                      <w:bCs/>
                      <w:noProof/>
                      <w:color w:val="236B9B"/>
                      <w:sz w:val="32"/>
                      <w:szCs w:val="32"/>
                      <w:lang w:eastAsia="es-CO"/>
                    </w:rPr>
                    <w:drawing>
                      <wp:inline distT="0" distB="0" distL="0" distR="0" wp14:anchorId="282B691A" wp14:editId="5B260413">
                        <wp:extent cx="152400" cy="152400"/>
                        <wp:effectExtent l="0" t="0" r="0" b="0"/>
                        <wp:docPr id="1" name="Imagen 1" descr="Información sobre la plantilla">
                          <a:hlinkClick xmlns:a="http://schemas.openxmlformats.org/drawingml/2006/main" r:id="rId6" tooltip="&quot;Información sobre la plantil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ción sobre la plantilla">
                                  <a:hlinkClick r:id="rId6" tooltip="&quot;Información sobre la plantill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D075B4" w:rsidRPr="00D075B4">
              <w:tc>
                <w:tcPr>
                  <w:tcW w:w="0" w:type="auto"/>
                  <w:gridSpan w:val="2"/>
                  <w:shd w:val="clear" w:color="auto" w:fill="F9F9F9"/>
                  <w:tcMar>
                    <w:top w:w="80" w:type="dxa"/>
                    <w:left w:w="80" w:type="dxa"/>
                    <w:bottom w:w="80" w:type="dxa"/>
                    <w:right w:w="80" w:type="dxa"/>
                  </w:tcMar>
                  <w:hideMark/>
                </w:tcPr>
                <w:p w:rsidR="00D075B4" w:rsidRPr="00D075B4" w:rsidRDefault="00D075B4" w:rsidP="00D075B4">
                  <w:pPr>
                    <w:framePr w:hSpace="45" w:wrap="around" w:vAnchor="text" w:hAnchor="text" w:xAlign="right" w:yAlign="center"/>
                    <w:spacing w:before="120" w:after="120" w:line="300" w:lineRule="atLeast"/>
                    <w:jc w:val="center"/>
                    <w:rPr>
                      <w:rFonts w:ascii="Times New Roman" w:eastAsia="Times New Roman" w:hAnsi="Times New Roman" w:cs="Times New Roman"/>
                      <w:color w:val="000000"/>
                      <w:sz w:val="16"/>
                      <w:szCs w:val="16"/>
                      <w:lang w:eastAsia="es-CO"/>
                    </w:rPr>
                  </w:pPr>
                  <w:r w:rsidRPr="00D075B4">
                    <w:rPr>
                      <w:rFonts w:ascii="Times New Roman" w:eastAsia="Times New Roman" w:hAnsi="Times New Roman" w:cs="Times New Roman"/>
                      <w:noProof/>
                      <w:color w:val="236B9B"/>
                      <w:sz w:val="16"/>
                      <w:szCs w:val="16"/>
                      <w:lang w:eastAsia="es-CO"/>
                    </w:rPr>
                    <w:drawing>
                      <wp:inline distT="0" distB="0" distL="0" distR="0" wp14:anchorId="246BC39E" wp14:editId="295E6F2E">
                        <wp:extent cx="2476500" cy="2228850"/>
                        <wp:effectExtent l="0" t="0" r="0" b="0"/>
                        <wp:docPr id="2" name="Imagen 2" descr="Num-frac-2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frac-21.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228850"/>
                                </a:xfrm>
                                <a:prstGeom prst="rect">
                                  <a:avLst/>
                                </a:prstGeom>
                                <a:noFill/>
                                <a:ln>
                                  <a:noFill/>
                                </a:ln>
                              </pic:spPr>
                            </pic:pic>
                          </a:graphicData>
                        </a:graphic>
                      </wp:inline>
                    </w:drawing>
                  </w:r>
                </w:p>
              </w:tc>
            </w:tr>
            <w:tr w:rsidR="00D075B4" w:rsidRPr="00D075B4">
              <w:tc>
                <w:tcPr>
                  <w:tcW w:w="0" w:type="auto"/>
                  <w:shd w:val="clear" w:color="auto" w:fill="auto"/>
                  <w:tcMar>
                    <w:top w:w="48" w:type="dxa"/>
                    <w:left w:w="48" w:type="dxa"/>
                    <w:bottom w:w="48" w:type="dxa"/>
                    <w:right w:w="240" w:type="dxa"/>
                  </w:tcMar>
                  <w:hideMark/>
                </w:tcPr>
                <w:p w:rsidR="00D075B4" w:rsidRPr="00D075B4" w:rsidRDefault="00D075B4" w:rsidP="00D075B4">
                  <w:pPr>
                    <w:framePr w:hSpace="45" w:wrap="around" w:vAnchor="text" w:hAnchor="text" w:xAlign="right" w:yAlign="center"/>
                    <w:spacing w:before="120" w:after="120" w:line="288" w:lineRule="atLeast"/>
                    <w:rPr>
                      <w:rFonts w:ascii="Times New Roman" w:eastAsia="Times New Roman" w:hAnsi="Times New Roman" w:cs="Times New Roman"/>
                      <w:b/>
                      <w:bCs/>
                      <w:color w:val="000000"/>
                      <w:sz w:val="23"/>
                      <w:szCs w:val="23"/>
                      <w:lang w:eastAsia="es-CO"/>
                    </w:rPr>
                  </w:pPr>
                  <w:r w:rsidRPr="00D075B4">
                    <w:rPr>
                      <w:rFonts w:ascii="Times New Roman" w:eastAsia="Times New Roman" w:hAnsi="Times New Roman" w:cs="Times New Roman"/>
                      <w:b/>
                      <w:bCs/>
                      <w:color w:val="000000"/>
                      <w:sz w:val="23"/>
                      <w:szCs w:val="23"/>
                      <w:lang w:eastAsia="es-CO"/>
                    </w:rPr>
                    <w:t>Concepto:</w:t>
                  </w:r>
                </w:p>
              </w:tc>
              <w:tc>
                <w:tcPr>
                  <w:tcW w:w="0" w:type="auto"/>
                  <w:shd w:val="clear" w:color="auto" w:fill="F9F9F9"/>
                  <w:tcMar>
                    <w:top w:w="48" w:type="dxa"/>
                    <w:left w:w="48" w:type="dxa"/>
                    <w:bottom w:w="48" w:type="dxa"/>
                    <w:right w:w="48" w:type="dxa"/>
                  </w:tcMar>
                  <w:vAlign w:val="center"/>
                  <w:hideMark/>
                </w:tcPr>
                <w:p w:rsidR="00D075B4" w:rsidRPr="00D075B4" w:rsidRDefault="00D075B4" w:rsidP="00D075B4">
                  <w:pPr>
                    <w:framePr w:hSpace="45" w:wrap="around" w:vAnchor="text" w:hAnchor="text" w:xAlign="right" w:yAlign="center"/>
                    <w:spacing w:before="120" w:after="120" w:line="312" w:lineRule="atLeast"/>
                    <w:rPr>
                      <w:rFonts w:ascii="Times New Roman" w:eastAsia="Times New Roman" w:hAnsi="Times New Roman" w:cs="Times New Roman"/>
                      <w:color w:val="000000"/>
                      <w:sz w:val="23"/>
                      <w:szCs w:val="23"/>
                      <w:lang w:eastAsia="es-CO"/>
                    </w:rPr>
                  </w:pPr>
                  <w:r w:rsidRPr="00D075B4">
                    <w:rPr>
                      <w:rFonts w:ascii="Times New Roman" w:eastAsia="Times New Roman" w:hAnsi="Times New Roman" w:cs="Times New Roman"/>
                      <w:color w:val="000000"/>
                      <w:sz w:val="23"/>
                      <w:szCs w:val="23"/>
                      <w:lang w:eastAsia="es-CO"/>
                    </w:rPr>
                    <w:t>Las </w:t>
                  </w:r>
                  <w:hyperlink r:id="rId10" w:tooltip="Fracciones" w:history="1">
                    <w:r w:rsidRPr="00D075B4">
                      <w:rPr>
                        <w:rFonts w:ascii="Times New Roman" w:eastAsia="Times New Roman" w:hAnsi="Times New Roman" w:cs="Times New Roman"/>
                        <w:color w:val="236B9B"/>
                        <w:sz w:val="23"/>
                        <w:szCs w:val="23"/>
                        <w:u w:val="single"/>
                        <w:lang w:eastAsia="es-CO"/>
                      </w:rPr>
                      <w:t>fracciones</w:t>
                    </w:r>
                  </w:hyperlink>
                  <w:r w:rsidRPr="00D075B4">
                    <w:rPr>
                      <w:rFonts w:ascii="Times New Roman" w:eastAsia="Times New Roman" w:hAnsi="Times New Roman" w:cs="Times New Roman"/>
                      <w:color w:val="000000"/>
                      <w:sz w:val="23"/>
                      <w:szCs w:val="23"/>
                      <w:lang w:eastAsia="es-CO"/>
                    </w:rPr>
                    <w:t> pueden representar una parte de un todo o una parte de un </w:t>
                  </w:r>
                  <w:hyperlink r:id="rId11" w:tooltip="Conjunto" w:history="1">
                    <w:r w:rsidRPr="00D075B4">
                      <w:rPr>
                        <w:rFonts w:ascii="Times New Roman" w:eastAsia="Times New Roman" w:hAnsi="Times New Roman" w:cs="Times New Roman"/>
                        <w:color w:val="236B9B"/>
                        <w:sz w:val="23"/>
                        <w:szCs w:val="23"/>
                        <w:u w:val="single"/>
                        <w:lang w:eastAsia="es-CO"/>
                      </w:rPr>
                      <w:t>conjunto</w:t>
                    </w:r>
                  </w:hyperlink>
                  <w:r w:rsidRPr="00D075B4">
                    <w:rPr>
                      <w:rFonts w:ascii="Times New Roman" w:eastAsia="Times New Roman" w:hAnsi="Times New Roman" w:cs="Times New Roman"/>
                      <w:color w:val="000000"/>
                      <w:sz w:val="23"/>
                      <w:szCs w:val="23"/>
                      <w:lang w:eastAsia="es-CO"/>
                    </w:rPr>
                    <w:t>.</w:t>
                  </w:r>
                </w:p>
              </w:tc>
            </w:tr>
          </w:tbl>
          <w:p w:rsidR="00D075B4" w:rsidRPr="00D075B4" w:rsidRDefault="00D075B4" w:rsidP="00D075B4">
            <w:pPr>
              <w:spacing w:after="0" w:line="240" w:lineRule="auto"/>
              <w:rPr>
                <w:rFonts w:ascii="Times New Roman" w:eastAsia="Times New Roman" w:hAnsi="Times New Roman" w:cs="Times New Roman"/>
                <w:sz w:val="24"/>
                <w:szCs w:val="24"/>
                <w:lang w:eastAsia="es-CO"/>
              </w:rPr>
            </w:pPr>
          </w:p>
        </w:tc>
      </w:tr>
    </w:tbl>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b/>
          <w:bCs/>
          <w:color w:val="161813"/>
          <w:sz w:val="24"/>
          <w:szCs w:val="24"/>
          <w:lang w:val="es-ES" w:eastAsia="es-CO"/>
        </w:rPr>
        <w:t>Números fraccionarios.</w:t>
      </w:r>
      <w:r w:rsidRPr="00D075B4">
        <w:rPr>
          <w:rFonts w:ascii="Helvetica" w:eastAsia="Times New Roman" w:hAnsi="Helvetica" w:cs="Helvetica"/>
          <w:color w:val="161813"/>
          <w:sz w:val="24"/>
          <w:szCs w:val="24"/>
          <w:lang w:val="es-ES" w:eastAsia="es-CO"/>
        </w:rPr>
        <w:t> Se encuentran dentro del </w:t>
      </w:r>
      <w:hyperlink r:id="rId12" w:tooltip="Conjunto" w:history="1">
        <w:r w:rsidRPr="00D075B4">
          <w:rPr>
            <w:rFonts w:ascii="Helvetica" w:eastAsia="Times New Roman" w:hAnsi="Helvetica" w:cs="Helvetica"/>
            <w:color w:val="236B9B"/>
            <w:sz w:val="24"/>
            <w:szCs w:val="24"/>
            <w:u w:val="single"/>
            <w:lang w:val="es-ES" w:eastAsia="es-CO"/>
          </w:rPr>
          <w:t>conjunto</w:t>
        </w:r>
      </w:hyperlink>
      <w:r w:rsidRPr="00D075B4">
        <w:rPr>
          <w:rFonts w:ascii="Helvetica" w:eastAsia="Times New Roman" w:hAnsi="Helvetica" w:cs="Helvetica"/>
          <w:color w:val="161813"/>
          <w:sz w:val="24"/>
          <w:szCs w:val="24"/>
          <w:lang w:val="es-ES" w:eastAsia="es-CO"/>
        </w:rPr>
        <w:t> de los </w:t>
      </w:r>
      <w:hyperlink r:id="rId13" w:tooltip="Número racional" w:history="1">
        <w:r w:rsidRPr="00D075B4">
          <w:rPr>
            <w:rFonts w:ascii="Helvetica" w:eastAsia="Times New Roman" w:hAnsi="Helvetica" w:cs="Helvetica"/>
            <w:color w:val="236B9B"/>
            <w:sz w:val="24"/>
            <w:szCs w:val="24"/>
            <w:u w:val="single"/>
            <w:lang w:val="es-ES" w:eastAsia="es-CO"/>
          </w:rPr>
          <w:t>números racionales</w:t>
        </w:r>
      </w:hyperlink>
      <w:r w:rsidRPr="00D075B4">
        <w:rPr>
          <w:rFonts w:ascii="Helvetica" w:eastAsia="Times New Roman" w:hAnsi="Helvetica" w:cs="Helvetica"/>
          <w:color w:val="161813"/>
          <w:sz w:val="24"/>
          <w:szCs w:val="24"/>
          <w:lang w:val="es-ES" w:eastAsia="es-CO"/>
        </w:rPr>
        <w:t> (Q) y se expresan de las forma </w:t>
      </w:r>
      <w:r w:rsidRPr="00D075B4">
        <w:rPr>
          <w:rFonts w:ascii="Helvetica" w:eastAsia="Times New Roman" w:hAnsi="Helvetica" w:cs="Helvetica"/>
          <w:b/>
          <w:bCs/>
          <w:i/>
          <w:iCs/>
          <w:color w:val="161813"/>
          <w:sz w:val="24"/>
          <w:szCs w:val="24"/>
          <w:lang w:val="es-ES" w:eastAsia="es-CO"/>
        </w:rPr>
        <w:t>a/b</w:t>
      </w:r>
      <w:r w:rsidRPr="00D075B4">
        <w:rPr>
          <w:rFonts w:ascii="Helvetica" w:eastAsia="Times New Roman" w:hAnsi="Helvetica" w:cs="Helvetica"/>
          <w:color w:val="161813"/>
          <w:sz w:val="24"/>
          <w:szCs w:val="24"/>
          <w:lang w:val="es-ES" w:eastAsia="es-CO"/>
        </w:rPr>
        <w:t> o como una </w:t>
      </w:r>
      <w:hyperlink r:id="rId14" w:tooltip="Números decimales" w:history="1">
        <w:r w:rsidRPr="00D075B4">
          <w:rPr>
            <w:rFonts w:ascii="Helvetica" w:eastAsia="Times New Roman" w:hAnsi="Helvetica" w:cs="Helvetica"/>
            <w:color w:val="236B9B"/>
            <w:sz w:val="24"/>
            <w:szCs w:val="24"/>
            <w:u w:val="single"/>
            <w:lang w:val="es-ES" w:eastAsia="es-CO"/>
          </w:rPr>
          <w:t xml:space="preserve">expresión decimal </w:t>
        </w:r>
        <w:proofErr w:type="gramStart"/>
        <w:r w:rsidRPr="00D075B4">
          <w:rPr>
            <w:rFonts w:ascii="Helvetica" w:eastAsia="Times New Roman" w:hAnsi="Helvetica" w:cs="Helvetica"/>
            <w:color w:val="236B9B"/>
            <w:sz w:val="24"/>
            <w:szCs w:val="24"/>
            <w:u w:val="single"/>
            <w:lang w:val="es-ES" w:eastAsia="es-CO"/>
          </w:rPr>
          <w:t>periódica</w:t>
        </w:r>
        <w:proofErr w:type="gramEnd"/>
      </w:hyperlink>
      <w:r w:rsidRPr="00D075B4">
        <w:rPr>
          <w:rFonts w:ascii="Helvetica" w:eastAsia="Times New Roman" w:hAnsi="Helvetica" w:cs="Helvetica"/>
          <w:color w:val="161813"/>
          <w:sz w:val="24"/>
          <w:szCs w:val="24"/>
          <w:lang w:val="es-ES" w:eastAsia="es-CO"/>
        </w:rPr>
        <w:t>.</w:t>
      </w:r>
      <w:r w:rsidRPr="00D075B4">
        <w:rPr>
          <w:rFonts w:ascii="Helvetica" w:eastAsia="Times New Roman" w:hAnsi="Helvetica" w:cs="Helvetica"/>
          <w:color w:val="161813"/>
          <w:sz w:val="24"/>
          <w:szCs w:val="24"/>
          <w:lang w:val="es-ES" w:eastAsia="es-CO"/>
        </w:rPr>
        <w:br/>
        <w:t>Surgen por la necesidad de dar solución a la </w:t>
      </w:r>
      <w:hyperlink r:id="rId15" w:tooltip="División" w:history="1">
        <w:r w:rsidRPr="00D075B4">
          <w:rPr>
            <w:rFonts w:ascii="Helvetica" w:eastAsia="Times New Roman" w:hAnsi="Helvetica" w:cs="Helvetica"/>
            <w:color w:val="236B9B"/>
            <w:sz w:val="24"/>
            <w:szCs w:val="24"/>
            <w:u w:val="single"/>
            <w:lang w:val="es-ES" w:eastAsia="es-CO"/>
          </w:rPr>
          <w:t>división</w:t>
        </w:r>
      </w:hyperlink>
      <w:r w:rsidRPr="00D075B4">
        <w:rPr>
          <w:rFonts w:ascii="Helvetica" w:eastAsia="Times New Roman" w:hAnsi="Helvetica" w:cs="Helvetica"/>
          <w:color w:val="161813"/>
          <w:sz w:val="24"/>
          <w:szCs w:val="24"/>
          <w:lang w:val="es-ES" w:eastAsia="es-CO"/>
        </w:rPr>
        <w:t> en el </w:t>
      </w:r>
      <w:hyperlink r:id="rId16" w:tooltip="Conjunto" w:history="1">
        <w:r w:rsidRPr="00D075B4">
          <w:rPr>
            <w:rFonts w:ascii="Helvetica" w:eastAsia="Times New Roman" w:hAnsi="Helvetica" w:cs="Helvetica"/>
            <w:color w:val="236B9B"/>
            <w:sz w:val="24"/>
            <w:szCs w:val="24"/>
            <w:u w:val="single"/>
            <w:lang w:val="es-ES" w:eastAsia="es-CO"/>
          </w:rPr>
          <w:t>conjunto</w:t>
        </w:r>
      </w:hyperlink>
      <w:r w:rsidRPr="00D075B4">
        <w:rPr>
          <w:rFonts w:ascii="Helvetica" w:eastAsia="Times New Roman" w:hAnsi="Helvetica" w:cs="Helvetica"/>
          <w:color w:val="161813"/>
          <w:sz w:val="24"/>
          <w:szCs w:val="24"/>
          <w:lang w:val="es-ES" w:eastAsia="es-CO"/>
        </w:rPr>
        <w:t> de los </w:t>
      </w:r>
      <w:hyperlink r:id="rId17" w:tooltip="Número natural" w:history="1">
        <w:r w:rsidRPr="00D075B4">
          <w:rPr>
            <w:rFonts w:ascii="Helvetica" w:eastAsia="Times New Roman" w:hAnsi="Helvetica" w:cs="Helvetica"/>
            <w:color w:val="236B9B"/>
            <w:sz w:val="24"/>
            <w:szCs w:val="24"/>
            <w:u w:val="single"/>
            <w:lang w:val="es-ES" w:eastAsia="es-CO"/>
          </w:rPr>
          <w:t>números naturales</w:t>
        </w:r>
      </w:hyperlink>
      <w:r w:rsidRPr="00D075B4">
        <w:rPr>
          <w:rFonts w:ascii="Helvetica" w:eastAsia="Times New Roman" w:hAnsi="Helvetica" w:cs="Helvetica"/>
          <w:color w:val="161813"/>
          <w:sz w:val="24"/>
          <w:szCs w:val="24"/>
          <w:lang w:val="es-ES" w:eastAsia="es-CO"/>
        </w:rPr>
        <w:t>.</w:t>
      </w:r>
    </w:p>
    <w:p w:rsidR="00D075B4" w:rsidRPr="00D075B4" w:rsidRDefault="00D075B4" w:rsidP="00D075B4">
      <w:pPr>
        <w:shd w:val="clear" w:color="auto" w:fill="F9F9F9"/>
        <w:spacing w:after="150" w:line="240" w:lineRule="auto"/>
        <w:outlineLvl w:val="1"/>
        <w:rPr>
          <w:rFonts w:ascii="Helvetica" w:eastAsia="Times New Roman" w:hAnsi="Helvetica" w:cs="Helvetica"/>
          <w:color w:val="161813"/>
          <w:sz w:val="38"/>
          <w:szCs w:val="38"/>
          <w:lang w:val="es-ES" w:eastAsia="es-CO"/>
        </w:rPr>
      </w:pPr>
      <w:r w:rsidRPr="00D075B4">
        <w:rPr>
          <w:rFonts w:ascii="Helvetica" w:eastAsia="Times New Roman" w:hAnsi="Helvetica" w:cs="Helvetica"/>
          <w:color w:val="161813"/>
          <w:sz w:val="38"/>
          <w:szCs w:val="38"/>
          <w:lang w:val="es-ES" w:eastAsia="es-CO"/>
        </w:rPr>
        <w:t>Contenido</w:t>
      </w:r>
    </w:p>
    <w:p w:rsidR="00D075B4" w:rsidRPr="00D075B4" w:rsidRDefault="00D075B4" w:rsidP="00D075B4">
      <w:pPr>
        <w:shd w:val="clear" w:color="auto" w:fill="F9F9F9"/>
        <w:spacing w:after="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 [</w:t>
      </w:r>
      <w:hyperlink r:id="rId18" w:history="1">
        <w:proofErr w:type="gramStart"/>
        <w:r w:rsidRPr="00D075B4">
          <w:rPr>
            <w:rFonts w:ascii="Helvetica" w:eastAsia="Times New Roman" w:hAnsi="Helvetica" w:cs="Helvetica"/>
            <w:color w:val="236B9B"/>
            <w:sz w:val="24"/>
            <w:szCs w:val="24"/>
            <w:u w:val="single"/>
            <w:lang w:val="es-ES" w:eastAsia="es-CO"/>
          </w:rPr>
          <w:t>ocultar</w:t>
        </w:r>
        <w:proofErr w:type="gramEnd"/>
      </w:hyperlink>
      <w:r w:rsidRPr="00D075B4">
        <w:rPr>
          <w:rFonts w:ascii="Helvetica" w:eastAsia="Times New Roman" w:hAnsi="Helvetica" w:cs="Helvetica"/>
          <w:color w:val="161813"/>
          <w:sz w:val="24"/>
          <w:szCs w:val="24"/>
          <w:lang w:val="es-ES" w:eastAsia="es-CO"/>
        </w:rPr>
        <w:t>] </w:t>
      </w:r>
    </w:p>
    <w:p w:rsidR="00D075B4" w:rsidRPr="00D075B4" w:rsidRDefault="00CB1036" w:rsidP="00D075B4">
      <w:pPr>
        <w:numPr>
          <w:ilvl w:val="0"/>
          <w:numId w:val="1"/>
        </w:numPr>
        <w:shd w:val="clear" w:color="auto" w:fill="F9F9F9"/>
        <w:spacing w:before="100" w:beforeAutospacing="1" w:after="100" w:afterAutospacing="1" w:line="240" w:lineRule="auto"/>
        <w:ind w:left="225"/>
        <w:rPr>
          <w:rFonts w:ascii="Helvetica" w:eastAsia="Times New Roman" w:hAnsi="Helvetica" w:cs="Helvetica"/>
          <w:color w:val="161813"/>
          <w:sz w:val="24"/>
          <w:szCs w:val="24"/>
          <w:lang w:val="es-ES" w:eastAsia="es-CO"/>
        </w:rPr>
      </w:pPr>
      <w:hyperlink r:id="rId19" w:anchor="Introducci.C3.B3n" w:history="1">
        <w:r w:rsidR="00D075B4" w:rsidRPr="00D075B4">
          <w:rPr>
            <w:rFonts w:ascii="Helvetica" w:eastAsia="Times New Roman" w:hAnsi="Helvetica" w:cs="Helvetica"/>
            <w:color w:val="236B9B"/>
            <w:sz w:val="24"/>
            <w:szCs w:val="24"/>
            <w:lang w:val="es-ES" w:eastAsia="es-CO"/>
          </w:rPr>
          <w:t>1 Introducción</w:t>
        </w:r>
      </w:hyperlink>
    </w:p>
    <w:p w:rsidR="00D075B4" w:rsidRPr="00D075B4" w:rsidRDefault="00CB1036" w:rsidP="00D075B4">
      <w:pPr>
        <w:numPr>
          <w:ilvl w:val="1"/>
          <w:numId w:val="1"/>
        </w:numPr>
        <w:shd w:val="clear" w:color="auto" w:fill="F9F9F9"/>
        <w:spacing w:before="100" w:beforeAutospacing="1" w:after="100" w:afterAutospacing="1" w:line="240" w:lineRule="auto"/>
        <w:ind w:left="705"/>
        <w:rPr>
          <w:rFonts w:ascii="Helvetica" w:eastAsia="Times New Roman" w:hAnsi="Helvetica" w:cs="Helvetica"/>
          <w:color w:val="161813"/>
          <w:sz w:val="24"/>
          <w:szCs w:val="24"/>
          <w:lang w:val="es-ES" w:eastAsia="es-CO"/>
        </w:rPr>
      </w:pPr>
      <w:hyperlink r:id="rId20" w:anchor="Definici.C3.B3n" w:history="1">
        <w:r w:rsidR="00D075B4" w:rsidRPr="00D075B4">
          <w:rPr>
            <w:rFonts w:ascii="Helvetica" w:eastAsia="Times New Roman" w:hAnsi="Helvetica" w:cs="Helvetica"/>
            <w:color w:val="236B9B"/>
            <w:sz w:val="24"/>
            <w:szCs w:val="24"/>
            <w:lang w:val="es-ES" w:eastAsia="es-CO"/>
          </w:rPr>
          <w:t>1.1 Definición</w:t>
        </w:r>
      </w:hyperlink>
    </w:p>
    <w:p w:rsidR="00D075B4" w:rsidRPr="00D075B4" w:rsidRDefault="00CB1036" w:rsidP="00D075B4">
      <w:pPr>
        <w:numPr>
          <w:ilvl w:val="1"/>
          <w:numId w:val="1"/>
        </w:numPr>
        <w:shd w:val="clear" w:color="auto" w:fill="F9F9F9"/>
        <w:spacing w:before="100" w:beforeAutospacing="1" w:after="100" w:afterAutospacing="1" w:line="240" w:lineRule="auto"/>
        <w:ind w:left="705"/>
        <w:rPr>
          <w:rFonts w:ascii="Helvetica" w:eastAsia="Times New Roman" w:hAnsi="Helvetica" w:cs="Helvetica"/>
          <w:color w:val="161813"/>
          <w:sz w:val="24"/>
          <w:szCs w:val="24"/>
          <w:lang w:val="es-ES" w:eastAsia="es-CO"/>
        </w:rPr>
      </w:pPr>
      <w:hyperlink r:id="rId21" w:anchor="Formas_de_expresi.C3.B3n" w:history="1">
        <w:r w:rsidR="00D075B4" w:rsidRPr="00D075B4">
          <w:rPr>
            <w:rFonts w:ascii="Helvetica" w:eastAsia="Times New Roman" w:hAnsi="Helvetica" w:cs="Helvetica"/>
            <w:color w:val="236B9B"/>
            <w:sz w:val="24"/>
            <w:szCs w:val="24"/>
            <w:lang w:val="es-ES" w:eastAsia="es-CO"/>
          </w:rPr>
          <w:t>1.2 Formas de expresión</w:t>
        </w:r>
      </w:hyperlink>
    </w:p>
    <w:p w:rsidR="00D075B4" w:rsidRPr="00D075B4" w:rsidRDefault="00CB1036" w:rsidP="00D075B4">
      <w:pPr>
        <w:numPr>
          <w:ilvl w:val="0"/>
          <w:numId w:val="1"/>
        </w:numPr>
        <w:shd w:val="clear" w:color="auto" w:fill="F9F9F9"/>
        <w:spacing w:before="100" w:beforeAutospacing="1" w:after="100" w:afterAutospacing="1" w:line="240" w:lineRule="auto"/>
        <w:ind w:left="225"/>
        <w:rPr>
          <w:rFonts w:ascii="Helvetica" w:eastAsia="Times New Roman" w:hAnsi="Helvetica" w:cs="Helvetica"/>
          <w:color w:val="161813"/>
          <w:sz w:val="24"/>
          <w:szCs w:val="24"/>
          <w:lang w:val="es-ES" w:eastAsia="es-CO"/>
        </w:rPr>
      </w:pPr>
      <w:hyperlink r:id="rId22" w:anchor="Representaci.C3.B3n_de_los_n.C3.BAmeros_fraccionarios_sobre_una_recta_num.C3.A9rica" w:history="1">
        <w:r w:rsidR="00D075B4" w:rsidRPr="00D075B4">
          <w:rPr>
            <w:rFonts w:ascii="Helvetica" w:eastAsia="Times New Roman" w:hAnsi="Helvetica" w:cs="Helvetica"/>
            <w:color w:val="236B9B"/>
            <w:sz w:val="24"/>
            <w:szCs w:val="24"/>
            <w:lang w:val="es-ES" w:eastAsia="es-CO"/>
          </w:rPr>
          <w:t>2 Representación de los números fraccionarios sobre una recta numérica</w:t>
        </w:r>
      </w:hyperlink>
    </w:p>
    <w:p w:rsidR="00D075B4" w:rsidRPr="00D075B4" w:rsidRDefault="00CB1036" w:rsidP="00D075B4">
      <w:pPr>
        <w:numPr>
          <w:ilvl w:val="0"/>
          <w:numId w:val="1"/>
        </w:numPr>
        <w:shd w:val="clear" w:color="auto" w:fill="F9F9F9"/>
        <w:spacing w:before="100" w:beforeAutospacing="1" w:after="100" w:afterAutospacing="1" w:line="240" w:lineRule="auto"/>
        <w:ind w:left="225"/>
        <w:rPr>
          <w:rFonts w:ascii="Helvetica" w:eastAsia="Times New Roman" w:hAnsi="Helvetica" w:cs="Helvetica"/>
          <w:color w:val="161813"/>
          <w:sz w:val="24"/>
          <w:szCs w:val="24"/>
          <w:lang w:val="es-ES" w:eastAsia="es-CO"/>
        </w:rPr>
      </w:pPr>
      <w:hyperlink r:id="rId23" w:anchor="Ordenar_y_comparar_n.C3.BAmeros_fraccionarios_expresados_en_diferentes_formas" w:history="1">
        <w:r w:rsidR="00D075B4" w:rsidRPr="00D075B4">
          <w:rPr>
            <w:rFonts w:ascii="Helvetica" w:eastAsia="Times New Roman" w:hAnsi="Helvetica" w:cs="Helvetica"/>
            <w:color w:val="236B9B"/>
            <w:sz w:val="24"/>
            <w:szCs w:val="24"/>
            <w:lang w:val="es-ES" w:eastAsia="es-CO"/>
          </w:rPr>
          <w:t>3 Ordenar y comparar números fraccionarios expresados en diferentes formas</w:t>
        </w:r>
      </w:hyperlink>
    </w:p>
    <w:p w:rsidR="00D075B4" w:rsidRPr="00D075B4" w:rsidRDefault="00CB1036" w:rsidP="00D075B4">
      <w:pPr>
        <w:numPr>
          <w:ilvl w:val="0"/>
          <w:numId w:val="1"/>
        </w:numPr>
        <w:shd w:val="clear" w:color="auto" w:fill="F9F9F9"/>
        <w:spacing w:before="100" w:beforeAutospacing="1" w:after="100" w:afterAutospacing="1" w:line="240" w:lineRule="auto"/>
        <w:ind w:left="225"/>
        <w:rPr>
          <w:rFonts w:ascii="Helvetica" w:eastAsia="Times New Roman" w:hAnsi="Helvetica" w:cs="Helvetica"/>
          <w:color w:val="161813"/>
          <w:sz w:val="24"/>
          <w:szCs w:val="24"/>
          <w:lang w:val="es-ES" w:eastAsia="es-CO"/>
        </w:rPr>
      </w:pPr>
      <w:hyperlink r:id="rId24" w:anchor="Adici.C3.B3n_y_sustracci.C3.B3n_de_n.C3.BAmeros_fraccionarios" w:history="1">
        <w:r w:rsidR="00D075B4" w:rsidRPr="00D075B4">
          <w:rPr>
            <w:rFonts w:ascii="Helvetica" w:eastAsia="Times New Roman" w:hAnsi="Helvetica" w:cs="Helvetica"/>
            <w:color w:val="236B9B"/>
            <w:sz w:val="24"/>
            <w:szCs w:val="24"/>
            <w:lang w:val="es-ES" w:eastAsia="es-CO"/>
          </w:rPr>
          <w:t>4 Adición y sustracción de números fraccionarios</w:t>
        </w:r>
      </w:hyperlink>
    </w:p>
    <w:p w:rsidR="00D075B4" w:rsidRPr="00D075B4" w:rsidRDefault="00CB1036" w:rsidP="00D075B4">
      <w:pPr>
        <w:numPr>
          <w:ilvl w:val="0"/>
          <w:numId w:val="1"/>
        </w:numPr>
        <w:shd w:val="clear" w:color="auto" w:fill="F9F9F9"/>
        <w:spacing w:before="100" w:beforeAutospacing="1" w:after="100" w:afterAutospacing="1" w:line="240" w:lineRule="auto"/>
        <w:ind w:left="225"/>
        <w:rPr>
          <w:rFonts w:ascii="Helvetica" w:eastAsia="Times New Roman" w:hAnsi="Helvetica" w:cs="Helvetica"/>
          <w:color w:val="161813"/>
          <w:sz w:val="24"/>
          <w:szCs w:val="24"/>
          <w:lang w:val="es-ES" w:eastAsia="es-CO"/>
        </w:rPr>
      </w:pPr>
      <w:hyperlink r:id="rId25" w:anchor="Multiplicaci.C3.B3n_y_divisi.C3.B3n_de_n.C3.BAmeros_fraccionarios" w:history="1">
        <w:r w:rsidR="00D075B4" w:rsidRPr="00D075B4">
          <w:rPr>
            <w:rFonts w:ascii="Helvetica" w:eastAsia="Times New Roman" w:hAnsi="Helvetica" w:cs="Helvetica"/>
            <w:color w:val="236B9B"/>
            <w:sz w:val="24"/>
            <w:szCs w:val="24"/>
            <w:lang w:val="es-ES" w:eastAsia="es-CO"/>
          </w:rPr>
          <w:t>5 Multiplicación y división de números fraccionarios</w:t>
        </w:r>
      </w:hyperlink>
    </w:p>
    <w:p w:rsidR="00D075B4" w:rsidRPr="00D075B4" w:rsidRDefault="00CB1036" w:rsidP="00D075B4">
      <w:pPr>
        <w:numPr>
          <w:ilvl w:val="1"/>
          <w:numId w:val="1"/>
        </w:numPr>
        <w:shd w:val="clear" w:color="auto" w:fill="F9F9F9"/>
        <w:spacing w:before="100" w:beforeAutospacing="1" w:after="100" w:afterAutospacing="1" w:line="240" w:lineRule="auto"/>
        <w:ind w:left="705"/>
        <w:rPr>
          <w:rFonts w:ascii="Helvetica" w:eastAsia="Times New Roman" w:hAnsi="Helvetica" w:cs="Helvetica"/>
          <w:color w:val="161813"/>
          <w:sz w:val="24"/>
          <w:szCs w:val="24"/>
          <w:lang w:val="es-ES" w:eastAsia="es-CO"/>
        </w:rPr>
      </w:pPr>
      <w:hyperlink r:id="rId26" w:anchor="Multiplicaci.C3.B3n" w:history="1">
        <w:r w:rsidR="00D075B4" w:rsidRPr="00D075B4">
          <w:rPr>
            <w:rFonts w:ascii="Helvetica" w:eastAsia="Times New Roman" w:hAnsi="Helvetica" w:cs="Helvetica"/>
            <w:color w:val="236B9B"/>
            <w:sz w:val="24"/>
            <w:szCs w:val="24"/>
            <w:lang w:val="es-ES" w:eastAsia="es-CO"/>
          </w:rPr>
          <w:t>5.1 Multiplicación</w:t>
        </w:r>
      </w:hyperlink>
    </w:p>
    <w:p w:rsidR="00D075B4" w:rsidRPr="00D075B4" w:rsidRDefault="00CB1036" w:rsidP="00D075B4">
      <w:pPr>
        <w:numPr>
          <w:ilvl w:val="1"/>
          <w:numId w:val="1"/>
        </w:numPr>
        <w:shd w:val="clear" w:color="auto" w:fill="F9F9F9"/>
        <w:spacing w:before="100" w:beforeAutospacing="1" w:after="100" w:afterAutospacing="1" w:line="240" w:lineRule="auto"/>
        <w:ind w:left="705"/>
        <w:rPr>
          <w:rFonts w:ascii="Helvetica" w:eastAsia="Times New Roman" w:hAnsi="Helvetica" w:cs="Helvetica"/>
          <w:color w:val="161813"/>
          <w:sz w:val="24"/>
          <w:szCs w:val="24"/>
          <w:lang w:val="es-ES" w:eastAsia="es-CO"/>
        </w:rPr>
      </w:pPr>
      <w:hyperlink r:id="rId27" w:anchor="Divisi.C3.B3n" w:history="1">
        <w:r w:rsidR="00D075B4" w:rsidRPr="00D075B4">
          <w:rPr>
            <w:rFonts w:ascii="Helvetica" w:eastAsia="Times New Roman" w:hAnsi="Helvetica" w:cs="Helvetica"/>
            <w:color w:val="236B9B"/>
            <w:sz w:val="24"/>
            <w:szCs w:val="24"/>
            <w:lang w:val="es-ES" w:eastAsia="es-CO"/>
          </w:rPr>
          <w:t>5.2 División</w:t>
        </w:r>
      </w:hyperlink>
    </w:p>
    <w:p w:rsidR="00D075B4" w:rsidRPr="00D075B4" w:rsidRDefault="00CB1036" w:rsidP="00D075B4">
      <w:pPr>
        <w:numPr>
          <w:ilvl w:val="1"/>
          <w:numId w:val="1"/>
        </w:numPr>
        <w:shd w:val="clear" w:color="auto" w:fill="F9F9F9"/>
        <w:spacing w:before="100" w:beforeAutospacing="1" w:after="100" w:afterAutospacing="1" w:line="240" w:lineRule="auto"/>
        <w:ind w:left="705"/>
        <w:rPr>
          <w:rFonts w:ascii="Helvetica" w:eastAsia="Times New Roman" w:hAnsi="Helvetica" w:cs="Helvetica"/>
          <w:color w:val="161813"/>
          <w:sz w:val="24"/>
          <w:szCs w:val="24"/>
          <w:lang w:val="es-ES" w:eastAsia="es-CO"/>
        </w:rPr>
      </w:pPr>
      <w:hyperlink r:id="rId28" w:anchor="Vease" w:history="1">
        <w:r w:rsidR="00D075B4" w:rsidRPr="00D075B4">
          <w:rPr>
            <w:rFonts w:ascii="Helvetica" w:eastAsia="Times New Roman" w:hAnsi="Helvetica" w:cs="Helvetica"/>
            <w:color w:val="236B9B"/>
            <w:sz w:val="24"/>
            <w:szCs w:val="24"/>
            <w:lang w:val="es-ES" w:eastAsia="es-CO"/>
          </w:rPr>
          <w:t>5.3 </w:t>
        </w:r>
        <w:proofErr w:type="spellStart"/>
        <w:r w:rsidR="00D075B4" w:rsidRPr="00D075B4">
          <w:rPr>
            <w:rFonts w:ascii="Helvetica" w:eastAsia="Times New Roman" w:hAnsi="Helvetica" w:cs="Helvetica"/>
            <w:color w:val="236B9B"/>
            <w:sz w:val="24"/>
            <w:szCs w:val="24"/>
            <w:lang w:val="es-ES" w:eastAsia="es-CO"/>
          </w:rPr>
          <w:t>Vease</w:t>
        </w:r>
        <w:proofErr w:type="spellEnd"/>
      </w:hyperlink>
    </w:p>
    <w:p w:rsidR="00D075B4" w:rsidRPr="00D075B4" w:rsidRDefault="00CB1036" w:rsidP="00D075B4">
      <w:pPr>
        <w:numPr>
          <w:ilvl w:val="0"/>
          <w:numId w:val="1"/>
        </w:numPr>
        <w:shd w:val="clear" w:color="auto" w:fill="F9F9F9"/>
        <w:spacing w:before="100" w:beforeAutospacing="1" w:after="100" w:afterAutospacing="1" w:line="240" w:lineRule="auto"/>
        <w:ind w:left="225"/>
        <w:rPr>
          <w:rFonts w:ascii="Helvetica" w:eastAsia="Times New Roman" w:hAnsi="Helvetica" w:cs="Helvetica"/>
          <w:color w:val="161813"/>
          <w:sz w:val="24"/>
          <w:szCs w:val="24"/>
          <w:lang w:val="es-ES" w:eastAsia="es-CO"/>
        </w:rPr>
      </w:pPr>
      <w:hyperlink r:id="rId29" w:anchor="Fuente" w:history="1">
        <w:r w:rsidR="00D075B4" w:rsidRPr="00D075B4">
          <w:rPr>
            <w:rFonts w:ascii="Helvetica" w:eastAsia="Times New Roman" w:hAnsi="Helvetica" w:cs="Helvetica"/>
            <w:color w:val="236B9B"/>
            <w:sz w:val="24"/>
            <w:szCs w:val="24"/>
            <w:lang w:val="es-ES" w:eastAsia="es-CO"/>
          </w:rPr>
          <w:t>6 Fuente</w:t>
        </w:r>
      </w:hyperlink>
    </w:p>
    <w:p w:rsidR="00D075B4" w:rsidRPr="00D075B4" w:rsidRDefault="00D075B4" w:rsidP="00D075B4">
      <w:pPr>
        <w:shd w:val="clear" w:color="auto" w:fill="F7F7F7"/>
        <w:spacing w:before="300" w:after="150" w:line="240" w:lineRule="auto"/>
        <w:outlineLvl w:val="1"/>
        <w:rPr>
          <w:rFonts w:ascii="Helvetica" w:eastAsia="Times New Roman" w:hAnsi="Helvetica" w:cs="Helvetica"/>
          <w:color w:val="161813"/>
          <w:sz w:val="38"/>
          <w:szCs w:val="38"/>
          <w:lang w:val="es-ES" w:eastAsia="es-CO"/>
        </w:rPr>
      </w:pPr>
      <w:r w:rsidRPr="00D075B4">
        <w:rPr>
          <w:rFonts w:ascii="Helvetica" w:eastAsia="Times New Roman" w:hAnsi="Helvetica" w:cs="Helvetica"/>
          <w:color w:val="161813"/>
          <w:sz w:val="38"/>
          <w:szCs w:val="38"/>
          <w:lang w:val="es-ES" w:eastAsia="es-CO"/>
        </w:rPr>
        <w:lastRenderedPageBreak/>
        <w:t>Introducción</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Los </w:t>
      </w:r>
      <w:hyperlink r:id="rId30" w:tooltip="Números" w:history="1">
        <w:r w:rsidRPr="00D075B4">
          <w:rPr>
            <w:rFonts w:ascii="Helvetica" w:eastAsia="Times New Roman" w:hAnsi="Helvetica" w:cs="Helvetica"/>
            <w:color w:val="236B9B"/>
            <w:sz w:val="24"/>
            <w:szCs w:val="24"/>
            <w:u w:val="single"/>
            <w:lang w:val="es-ES" w:eastAsia="es-CO"/>
          </w:rPr>
          <w:t>números</w:t>
        </w:r>
      </w:hyperlink>
      <w:r w:rsidRPr="00D075B4">
        <w:rPr>
          <w:rFonts w:ascii="Helvetica" w:eastAsia="Times New Roman" w:hAnsi="Helvetica" w:cs="Helvetica"/>
          <w:color w:val="161813"/>
          <w:sz w:val="24"/>
          <w:szCs w:val="24"/>
          <w:lang w:val="es-ES" w:eastAsia="es-CO"/>
        </w:rPr>
        <w:t> están en cada una de las acciones de la vida cotidiana y con ellos podemos contar, ordenar, medir y comparar dos o varias cantidades.</w:t>
      </w:r>
      <w:r w:rsidRPr="00D075B4">
        <w:rPr>
          <w:rFonts w:ascii="Helvetica" w:eastAsia="Times New Roman" w:hAnsi="Helvetica" w:cs="Helvetica"/>
          <w:color w:val="161813"/>
          <w:sz w:val="24"/>
          <w:szCs w:val="24"/>
          <w:lang w:val="es-ES" w:eastAsia="es-CO"/>
        </w:rPr>
        <w:br/>
        <w:t>Para cada acción siempre se utilizan diferentes tipos de números.</w:t>
      </w:r>
      <w:r w:rsidRPr="00D075B4">
        <w:rPr>
          <w:rFonts w:ascii="Helvetica" w:eastAsia="Times New Roman" w:hAnsi="Helvetica" w:cs="Helvetica"/>
          <w:color w:val="161813"/>
          <w:sz w:val="24"/>
          <w:szCs w:val="24"/>
          <w:lang w:val="es-ES" w:eastAsia="es-CO"/>
        </w:rPr>
        <w:br/>
        <w:t>Un mismo número puede representar cantidades diferentes de acuerdo con su significado, y en otras ocasiones, números expresados de formas diferentes pueden tener el mismo significado.</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noProof/>
          <w:color w:val="236B9B"/>
          <w:sz w:val="24"/>
          <w:szCs w:val="24"/>
          <w:lang w:eastAsia="es-CO"/>
        </w:rPr>
        <w:drawing>
          <wp:inline distT="0" distB="0" distL="0" distR="0" wp14:anchorId="553C4E94" wp14:editId="4D70F86F">
            <wp:extent cx="4629150" cy="2190750"/>
            <wp:effectExtent l="0" t="0" r="0" b="0"/>
            <wp:docPr id="3" name="Imagen 3" descr="Igualcantidaddif.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ualcantidaddif.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29150" cy="2190750"/>
                    </a:xfrm>
                    <a:prstGeom prst="rect">
                      <a:avLst/>
                    </a:prstGeom>
                    <a:noFill/>
                    <a:ln>
                      <a:noFill/>
                    </a:ln>
                  </pic:spPr>
                </pic:pic>
              </a:graphicData>
            </a:graphic>
          </wp:inline>
        </w:drawing>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Diferentes números expresando la misma cantidad.</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A partir de las diferentes operaciones de cálculo que podemos realizar con los números, han ido surgiendo los </w:t>
      </w:r>
      <w:hyperlink r:id="rId33" w:tooltip="Conjuntos numéricos" w:history="1">
        <w:r w:rsidRPr="00D075B4">
          <w:rPr>
            <w:rFonts w:ascii="Helvetica" w:eastAsia="Times New Roman" w:hAnsi="Helvetica" w:cs="Helvetica"/>
            <w:color w:val="236B9B"/>
            <w:sz w:val="24"/>
            <w:szCs w:val="24"/>
            <w:u w:val="single"/>
            <w:lang w:val="es-ES" w:eastAsia="es-CO"/>
          </w:rPr>
          <w:t>conjuntos numéricos</w:t>
        </w:r>
      </w:hyperlink>
      <w:r w:rsidRPr="00D075B4">
        <w:rPr>
          <w:rFonts w:ascii="Helvetica" w:eastAsia="Times New Roman" w:hAnsi="Helvetica" w:cs="Helvetica"/>
          <w:color w:val="161813"/>
          <w:sz w:val="24"/>
          <w:szCs w:val="24"/>
          <w:lang w:val="es-ES" w:eastAsia="es-CO"/>
        </w:rPr>
        <w:t> y dentro de ellos los el de los </w:t>
      </w:r>
      <w:r w:rsidRPr="00D075B4">
        <w:rPr>
          <w:rFonts w:ascii="Helvetica" w:eastAsia="Times New Roman" w:hAnsi="Helvetica" w:cs="Helvetica"/>
          <w:b/>
          <w:bCs/>
          <w:color w:val="161813"/>
          <w:sz w:val="24"/>
          <w:szCs w:val="24"/>
          <w:lang w:val="es-ES" w:eastAsia="es-CO"/>
        </w:rPr>
        <w:t>números fraccionarios</w:t>
      </w:r>
      <w:r w:rsidRPr="00D075B4">
        <w:rPr>
          <w:rFonts w:ascii="Helvetica" w:eastAsia="Times New Roman" w:hAnsi="Helvetica" w:cs="Helvetica"/>
          <w:color w:val="161813"/>
          <w:sz w:val="24"/>
          <w:szCs w:val="24"/>
          <w:lang w:val="es-ES" w:eastAsia="es-CO"/>
        </w:rPr>
        <w:t>.</w:t>
      </w:r>
    </w:p>
    <w:p w:rsidR="00D075B4" w:rsidRPr="00D075B4" w:rsidRDefault="00D075B4" w:rsidP="00D075B4">
      <w:pPr>
        <w:shd w:val="clear" w:color="auto" w:fill="F7F7F7"/>
        <w:spacing w:before="300" w:after="150" w:line="240" w:lineRule="auto"/>
        <w:outlineLvl w:val="2"/>
        <w:rPr>
          <w:rFonts w:ascii="Helvetica" w:eastAsia="Times New Roman" w:hAnsi="Helvetica" w:cs="Helvetica"/>
          <w:color w:val="161813"/>
          <w:sz w:val="30"/>
          <w:szCs w:val="30"/>
          <w:lang w:val="es-ES" w:eastAsia="es-CO"/>
        </w:rPr>
      </w:pPr>
      <w:r w:rsidRPr="00D075B4">
        <w:rPr>
          <w:rFonts w:ascii="Helvetica" w:eastAsia="Times New Roman" w:hAnsi="Helvetica" w:cs="Helvetica"/>
          <w:color w:val="161813"/>
          <w:sz w:val="30"/>
          <w:szCs w:val="30"/>
          <w:lang w:val="es-ES" w:eastAsia="es-CO"/>
        </w:rPr>
        <w:t>Definición</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Los números fraccionarios o fracciones comunes se forman al plantear una </w:t>
      </w:r>
      <w:hyperlink r:id="rId34" w:tooltip="División" w:history="1">
        <w:r w:rsidRPr="00D075B4">
          <w:rPr>
            <w:rFonts w:ascii="Helvetica" w:eastAsia="Times New Roman" w:hAnsi="Helvetica" w:cs="Helvetica"/>
            <w:color w:val="236B9B"/>
            <w:sz w:val="24"/>
            <w:szCs w:val="24"/>
            <w:u w:val="single"/>
            <w:lang w:val="es-ES" w:eastAsia="es-CO"/>
          </w:rPr>
          <w:t>división</w:t>
        </w:r>
      </w:hyperlink>
      <w:r w:rsidRPr="00D075B4">
        <w:rPr>
          <w:rFonts w:ascii="Helvetica" w:eastAsia="Times New Roman" w:hAnsi="Helvetica" w:cs="Helvetica"/>
          <w:color w:val="161813"/>
          <w:sz w:val="24"/>
          <w:szCs w:val="24"/>
          <w:lang w:val="es-ES" w:eastAsia="es-CO"/>
        </w:rPr>
        <w:t> entre dos números naturales, teniendo en cuenta que siempre el divisor debe ser diferente de </w:t>
      </w:r>
      <w:hyperlink r:id="rId35" w:tooltip="Cero" w:history="1">
        <w:r w:rsidRPr="00D075B4">
          <w:rPr>
            <w:rFonts w:ascii="Helvetica" w:eastAsia="Times New Roman" w:hAnsi="Helvetica" w:cs="Helvetica"/>
            <w:color w:val="236B9B"/>
            <w:sz w:val="24"/>
            <w:szCs w:val="24"/>
            <w:u w:val="single"/>
            <w:lang w:val="es-ES" w:eastAsia="es-CO"/>
          </w:rPr>
          <w:t>cero</w:t>
        </w:r>
      </w:hyperlink>
      <w:r w:rsidRPr="00D075B4">
        <w:rPr>
          <w:rFonts w:ascii="Helvetica" w:eastAsia="Times New Roman" w:hAnsi="Helvetica" w:cs="Helvetica"/>
          <w:color w:val="161813"/>
          <w:sz w:val="24"/>
          <w:szCs w:val="24"/>
          <w:lang w:val="es-ES" w:eastAsia="es-CO"/>
        </w:rPr>
        <w:t>.</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En un número fraccionario o fracción, el denominador indica las partes en que se divide la unidad y el numerador indica las partes que se toman.</w:t>
      </w:r>
    </w:p>
    <w:p w:rsidR="00D075B4" w:rsidRPr="00D075B4" w:rsidRDefault="00D075B4" w:rsidP="00D075B4">
      <w:pPr>
        <w:shd w:val="clear" w:color="auto" w:fill="F7F7F7"/>
        <w:spacing w:before="300" w:after="150" w:line="240" w:lineRule="auto"/>
        <w:outlineLvl w:val="2"/>
        <w:rPr>
          <w:rFonts w:ascii="Helvetica" w:eastAsia="Times New Roman" w:hAnsi="Helvetica" w:cs="Helvetica"/>
          <w:color w:val="161813"/>
          <w:sz w:val="30"/>
          <w:szCs w:val="30"/>
          <w:lang w:val="es-ES" w:eastAsia="es-CO"/>
        </w:rPr>
      </w:pPr>
      <w:r w:rsidRPr="00D075B4">
        <w:rPr>
          <w:rFonts w:ascii="Helvetica" w:eastAsia="Times New Roman" w:hAnsi="Helvetica" w:cs="Helvetica"/>
          <w:color w:val="161813"/>
          <w:sz w:val="30"/>
          <w:szCs w:val="30"/>
          <w:lang w:val="es-ES" w:eastAsia="es-CO"/>
        </w:rPr>
        <w:t>Formas de expresión</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Una fracción puede considerarse como el cociente exacto de dividir el numerador entre el denominador, de ahí que se pueda escribir también como el cociente </w:t>
      </w:r>
      <w:proofErr w:type="gramStart"/>
      <w:r w:rsidRPr="00D075B4">
        <w:rPr>
          <w:rFonts w:ascii="Helvetica" w:eastAsia="Times New Roman" w:hAnsi="Helvetica" w:cs="Helvetica"/>
          <w:i/>
          <w:iCs/>
          <w:color w:val="161813"/>
          <w:sz w:val="24"/>
          <w:szCs w:val="24"/>
          <w:lang w:val="es-ES" w:eastAsia="es-CO"/>
        </w:rPr>
        <w:t>a :</w:t>
      </w:r>
      <w:proofErr w:type="gramEnd"/>
      <w:r w:rsidRPr="00D075B4">
        <w:rPr>
          <w:rFonts w:ascii="Helvetica" w:eastAsia="Times New Roman" w:hAnsi="Helvetica" w:cs="Helvetica"/>
          <w:i/>
          <w:iCs/>
          <w:color w:val="161813"/>
          <w:sz w:val="24"/>
          <w:szCs w:val="24"/>
          <w:lang w:val="es-ES" w:eastAsia="es-CO"/>
        </w:rPr>
        <w:t xml:space="preserve"> b</w:t>
      </w:r>
      <w:r w:rsidRPr="00D075B4">
        <w:rPr>
          <w:rFonts w:ascii="Helvetica" w:eastAsia="Times New Roman" w:hAnsi="Helvetica" w:cs="Helvetica"/>
          <w:color w:val="161813"/>
          <w:sz w:val="24"/>
          <w:szCs w:val="24"/>
          <w:lang w:val="es-ES" w:eastAsia="es-CO"/>
        </w:rPr>
        <w:t>. </w:t>
      </w:r>
      <w:r w:rsidRPr="00D075B4">
        <w:rPr>
          <w:rFonts w:ascii="Helvetica" w:eastAsia="Times New Roman" w:hAnsi="Helvetica" w:cs="Helvetica"/>
          <w:color w:val="161813"/>
          <w:sz w:val="24"/>
          <w:szCs w:val="24"/>
          <w:lang w:val="es-ES" w:eastAsia="es-CO"/>
        </w:rPr>
        <w:br/>
        <w:t>Una fracción representa un número natural cuando al dividir el numerador por el denominador el resto de la división es cero.</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Las </w:t>
      </w:r>
      <w:hyperlink r:id="rId36" w:tooltip="Fracciones" w:history="1">
        <w:r w:rsidRPr="00D075B4">
          <w:rPr>
            <w:rFonts w:ascii="Helvetica" w:eastAsia="Times New Roman" w:hAnsi="Helvetica" w:cs="Helvetica"/>
            <w:color w:val="236B9B"/>
            <w:sz w:val="24"/>
            <w:szCs w:val="24"/>
            <w:u w:val="single"/>
            <w:lang w:val="es-ES" w:eastAsia="es-CO"/>
          </w:rPr>
          <w:t>fracciones</w:t>
        </w:r>
      </w:hyperlink>
      <w:r w:rsidRPr="00D075B4">
        <w:rPr>
          <w:rFonts w:ascii="Helvetica" w:eastAsia="Times New Roman" w:hAnsi="Helvetica" w:cs="Helvetica"/>
          <w:color w:val="161813"/>
          <w:sz w:val="24"/>
          <w:szCs w:val="24"/>
          <w:lang w:val="es-ES" w:eastAsia="es-CO"/>
        </w:rPr>
        <w:t> comunes se pueden expresar en </w:t>
      </w:r>
      <w:hyperlink r:id="rId37" w:tooltip="Números decimales" w:history="1">
        <w:r w:rsidRPr="00D075B4">
          <w:rPr>
            <w:rFonts w:ascii="Helvetica" w:eastAsia="Times New Roman" w:hAnsi="Helvetica" w:cs="Helvetica"/>
            <w:color w:val="236B9B"/>
            <w:sz w:val="24"/>
            <w:szCs w:val="24"/>
            <w:u w:val="single"/>
            <w:lang w:val="es-ES" w:eastAsia="es-CO"/>
          </w:rPr>
          <w:t>notación decimal</w:t>
        </w:r>
      </w:hyperlink>
      <w:r w:rsidRPr="00D075B4">
        <w:rPr>
          <w:rFonts w:ascii="Helvetica" w:eastAsia="Times New Roman" w:hAnsi="Helvetica" w:cs="Helvetica"/>
          <w:color w:val="161813"/>
          <w:sz w:val="24"/>
          <w:szCs w:val="24"/>
          <w:lang w:val="es-ES" w:eastAsia="es-CO"/>
        </w:rPr>
        <w:t>. El </w:t>
      </w:r>
      <w:hyperlink r:id="rId38" w:tooltip="Número" w:history="1">
        <w:r w:rsidRPr="00D075B4">
          <w:rPr>
            <w:rFonts w:ascii="Helvetica" w:eastAsia="Times New Roman" w:hAnsi="Helvetica" w:cs="Helvetica"/>
            <w:color w:val="236B9B"/>
            <w:sz w:val="24"/>
            <w:szCs w:val="24"/>
            <w:u w:val="single"/>
            <w:lang w:val="es-ES" w:eastAsia="es-CO"/>
          </w:rPr>
          <w:t>número</w:t>
        </w:r>
      </w:hyperlink>
      <w:r w:rsidRPr="00D075B4">
        <w:rPr>
          <w:rFonts w:ascii="Helvetica" w:eastAsia="Times New Roman" w:hAnsi="Helvetica" w:cs="Helvetica"/>
          <w:color w:val="161813"/>
          <w:sz w:val="24"/>
          <w:szCs w:val="24"/>
          <w:lang w:val="es-ES" w:eastAsia="es-CO"/>
        </w:rPr>
        <w:t> que se encuentra a la izquierda de la </w:t>
      </w:r>
      <w:hyperlink r:id="rId39" w:tooltip="Coma" w:history="1">
        <w:r w:rsidRPr="00D075B4">
          <w:rPr>
            <w:rFonts w:ascii="Helvetica" w:eastAsia="Times New Roman" w:hAnsi="Helvetica" w:cs="Helvetica"/>
            <w:color w:val="236B9B"/>
            <w:sz w:val="24"/>
            <w:szCs w:val="24"/>
            <w:u w:val="single"/>
            <w:lang w:val="es-ES" w:eastAsia="es-CO"/>
          </w:rPr>
          <w:t>coma</w:t>
        </w:r>
      </w:hyperlink>
      <w:r w:rsidRPr="00D075B4">
        <w:rPr>
          <w:rFonts w:ascii="Helvetica" w:eastAsia="Times New Roman" w:hAnsi="Helvetica" w:cs="Helvetica"/>
          <w:color w:val="161813"/>
          <w:sz w:val="24"/>
          <w:szCs w:val="24"/>
          <w:lang w:val="es-ES" w:eastAsia="es-CO"/>
        </w:rPr>
        <w:t xml:space="preserve"> es la parte entera y las cifras que quedan situadas a la derecha de la coma son la parte decimal. La primera cifra después </w:t>
      </w:r>
      <w:r w:rsidRPr="00D075B4">
        <w:rPr>
          <w:rFonts w:ascii="Helvetica" w:eastAsia="Times New Roman" w:hAnsi="Helvetica" w:cs="Helvetica"/>
          <w:color w:val="161813"/>
          <w:sz w:val="24"/>
          <w:szCs w:val="24"/>
          <w:lang w:val="es-ES" w:eastAsia="es-CO"/>
        </w:rPr>
        <w:lastRenderedPageBreak/>
        <w:t>de la coma representa las décimas, la segunda las centésimas, la tercera las milésimas y así sucesivamente.</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10 décimas forman una unidad, 10 centésimas forman una décima y 10 milésimas forman una centésima. Luego una unidad tiene 10 centésimas, 100 centésimas y 1000 milésimas. </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También existen las </w:t>
      </w:r>
      <w:r w:rsidRPr="00D075B4">
        <w:rPr>
          <w:rFonts w:ascii="Helvetica" w:eastAsia="Times New Roman" w:hAnsi="Helvetica" w:cs="Helvetica"/>
          <w:b/>
          <w:bCs/>
          <w:color w:val="161813"/>
          <w:sz w:val="24"/>
          <w:szCs w:val="24"/>
          <w:lang w:val="es-ES" w:eastAsia="es-CO"/>
        </w:rPr>
        <w:t>fracciones propias y las impropias</w:t>
      </w:r>
      <w:r w:rsidRPr="00D075B4">
        <w:rPr>
          <w:rFonts w:ascii="Helvetica" w:eastAsia="Times New Roman" w:hAnsi="Helvetica" w:cs="Helvetica"/>
          <w:color w:val="161813"/>
          <w:sz w:val="24"/>
          <w:szCs w:val="24"/>
          <w:lang w:val="es-ES" w:eastAsia="es-CO"/>
        </w:rPr>
        <w:t>:</w:t>
      </w:r>
    </w:p>
    <w:p w:rsidR="00D075B4" w:rsidRPr="00D075B4" w:rsidRDefault="00D075B4" w:rsidP="00D075B4">
      <w:pPr>
        <w:numPr>
          <w:ilvl w:val="0"/>
          <w:numId w:val="2"/>
        </w:numPr>
        <w:shd w:val="clear" w:color="auto" w:fill="F7F7F7"/>
        <w:spacing w:before="100" w:beforeAutospacing="1" w:after="100" w:afterAutospacing="1" w:line="240" w:lineRule="auto"/>
        <w:ind w:left="384"/>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Una fracción se llama </w:t>
      </w:r>
      <w:r w:rsidRPr="00D075B4">
        <w:rPr>
          <w:rFonts w:ascii="Helvetica" w:eastAsia="Times New Roman" w:hAnsi="Helvetica" w:cs="Helvetica"/>
          <w:b/>
          <w:bCs/>
          <w:color w:val="161813"/>
          <w:sz w:val="24"/>
          <w:szCs w:val="24"/>
          <w:lang w:val="es-ES" w:eastAsia="es-CO"/>
        </w:rPr>
        <w:t>propia</w:t>
      </w:r>
      <w:r w:rsidRPr="00D075B4">
        <w:rPr>
          <w:rFonts w:ascii="Helvetica" w:eastAsia="Times New Roman" w:hAnsi="Helvetica" w:cs="Helvetica"/>
          <w:color w:val="161813"/>
          <w:sz w:val="24"/>
          <w:szCs w:val="24"/>
          <w:lang w:val="es-ES" w:eastAsia="es-CO"/>
        </w:rPr>
        <w:t> si su numerador es menor que su denominador.</w:t>
      </w:r>
    </w:p>
    <w:p w:rsidR="00D075B4" w:rsidRPr="00D075B4" w:rsidRDefault="00D075B4" w:rsidP="00D075B4">
      <w:pPr>
        <w:numPr>
          <w:ilvl w:val="0"/>
          <w:numId w:val="2"/>
        </w:numPr>
        <w:shd w:val="clear" w:color="auto" w:fill="F7F7F7"/>
        <w:spacing w:before="100" w:beforeAutospacing="1" w:after="100" w:afterAutospacing="1" w:line="240" w:lineRule="auto"/>
        <w:ind w:left="384"/>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Una fracción se llama </w:t>
      </w:r>
      <w:r w:rsidRPr="00D075B4">
        <w:rPr>
          <w:rFonts w:ascii="Helvetica" w:eastAsia="Times New Roman" w:hAnsi="Helvetica" w:cs="Helvetica"/>
          <w:b/>
          <w:bCs/>
          <w:color w:val="161813"/>
          <w:sz w:val="24"/>
          <w:szCs w:val="24"/>
          <w:lang w:val="es-ES" w:eastAsia="es-CO"/>
        </w:rPr>
        <w:t>impropia</w:t>
      </w:r>
      <w:r w:rsidRPr="00D075B4">
        <w:rPr>
          <w:rFonts w:ascii="Helvetica" w:eastAsia="Times New Roman" w:hAnsi="Helvetica" w:cs="Helvetica"/>
          <w:color w:val="161813"/>
          <w:sz w:val="24"/>
          <w:szCs w:val="24"/>
          <w:lang w:val="es-ES" w:eastAsia="es-CO"/>
        </w:rPr>
        <w:t> si su numerador es mayor que su denominador. Se puede expresar como un número mixto formado por un número natural más una fracción propia.</w:t>
      </w:r>
    </w:p>
    <w:p w:rsidR="00D075B4" w:rsidRPr="00D075B4" w:rsidRDefault="00D075B4" w:rsidP="00D075B4">
      <w:pPr>
        <w:numPr>
          <w:ilvl w:val="0"/>
          <w:numId w:val="2"/>
        </w:numPr>
        <w:shd w:val="clear" w:color="auto" w:fill="F7F7F7"/>
        <w:spacing w:before="100" w:beforeAutospacing="1" w:after="100" w:afterAutospacing="1" w:line="240" w:lineRule="auto"/>
        <w:ind w:left="384"/>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Si el numerador de una fracción es múltiplo del denominador, la fracción representa un número natural.</w:t>
      </w:r>
    </w:p>
    <w:p w:rsidR="00D075B4" w:rsidRPr="00D075B4" w:rsidRDefault="00D075B4" w:rsidP="00D075B4">
      <w:pPr>
        <w:shd w:val="clear" w:color="auto" w:fill="F7F7F7"/>
        <w:spacing w:before="300" w:after="150" w:line="240" w:lineRule="auto"/>
        <w:outlineLvl w:val="1"/>
        <w:rPr>
          <w:rFonts w:ascii="Helvetica" w:eastAsia="Times New Roman" w:hAnsi="Helvetica" w:cs="Helvetica"/>
          <w:color w:val="161813"/>
          <w:sz w:val="38"/>
          <w:szCs w:val="38"/>
          <w:lang w:val="es-ES" w:eastAsia="es-CO"/>
        </w:rPr>
      </w:pPr>
      <w:r w:rsidRPr="00D075B4">
        <w:rPr>
          <w:rFonts w:ascii="Helvetica" w:eastAsia="Times New Roman" w:hAnsi="Helvetica" w:cs="Helvetica"/>
          <w:color w:val="161813"/>
          <w:sz w:val="38"/>
          <w:szCs w:val="38"/>
          <w:lang w:val="es-ES" w:eastAsia="es-CO"/>
        </w:rPr>
        <w:t>Representación de los números fraccionarios sobre una recta numérica</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Las fracciones propias o expresiones decimales cuya parte entera es </w:t>
      </w:r>
      <w:hyperlink r:id="rId40" w:tooltip="Cero" w:history="1">
        <w:r w:rsidRPr="00D075B4">
          <w:rPr>
            <w:rFonts w:ascii="Helvetica" w:eastAsia="Times New Roman" w:hAnsi="Helvetica" w:cs="Helvetica"/>
            <w:color w:val="236B9B"/>
            <w:sz w:val="24"/>
            <w:szCs w:val="24"/>
            <w:u w:val="single"/>
            <w:lang w:val="es-ES" w:eastAsia="es-CO"/>
          </w:rPr>
          <w:t>cero</w:t>
        </w:r>
      </w:hyperlink>
      <w:r w:rsidRPr="00D075B4">
        <w:rPr>
          <w:rFonts w:ascii="Helvetica" w:eastAsia="Times New Roman" w:hAnsi="Helvetica" w:cs="Helvetica"/>
          <w:color w:val="161813"/>
          <w:sz w:val="24"/>
          <w:szCs w:val="24"/>
          <w:lang w:val="es-ES" w:eastAsia="es-CO"/>
        </w:rPr>
        <w:t>, siempre estarán situadas entre 0 y 1. Para representarlas se divide la unidad en tantas partes iguales como indique el denominador y posteriormente se determina el punto que representa las partes que indica el numerador. Si la fracción es un medio, la unidad se divide en dos partes iguales y el punto que corresponde a esa fracción es el que indica la mitad de la unidad. Para representar en la recta numérica una expresión decimal se puede expresar como fracción común (aunque no es necesario).</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En muchas ocasiones se ubica por su significado. Las fracciones impropias, que pueden aparecer representadas como </w:t>
      </w:r>
      <w:hyperlink r:id="rId41" w:tooltip="Número mixto" w:history="1">
        <w:r w:rsidRPr="00D075B4">
          <w:rPr>
            <w:rFonts w:ascii="Helvetica" w:eastAsia="Times New Roman" w:hAnsi="Helvetica" w:cs="Helvetica"/>
            <w:color w:val="236B9B"/>
            <w:sz w:val="24"/>
            <w:szCs w:val="24"/>
            <w:u w:val="single"/>
            <w:lang w:val="es-ES" w:eastAsia="es-CO"/>
          </w:rPr>
          <w:t>números mixtos</w:t>
        </w:r>
      </w:hyperlink>
      <w:r w:rsidRPr="00D075B4">
        <w:rPr>
          <w:rFonts w:ascii="Helvetica" w:eastAsia="Times New Roman" w:hAnsi="Helvetica" w:cs="Helvetica"/>
          <w:color w:val="161813"/>
          <w:sz w:val="24"/>
          <w:szCs w:val="24"/>
          <w:lang w:val="es-ES" w:eastAsia="es-CO"/>
        </w:rPr>
        <w:t> o expresiones decimales donde la parte entera es diferente de cero, siempre se ubican en la recta numérica a la derecha de 1. Para ello se ubica primero el punto correspondiente a la parte entera y a partir de él, se determina en qué punto de la próxima unidad está ubicada la fracción o parte decimal del número, siendo este último, el lugar de la recta numérica donde queda situado este número fraccionario o fracción.</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El </w:t>
      </w:r>
      <w:r w:rsidRPr="00D075B4">
        <w:rPr>
          <w:rFonts w:ascii="Helvetica" w:eastAsia="Times New Roman" w:hAnsi="Helvetica" w:cs="Helvetica"/>
          <w:b/>
          <w:bCs/>
          <w:color w:val="161813"/>
          <w:sz w:val="24"/>
          <w:szCs w:val="24"/>
          <w:lang w:val="es-ES" w:eastAsia="es-CO"/>
        </w:rPr>
        <w:t>menor número fraccionario</w:t>
      </w:r>
      <w:r w:rsidRPr="00D075B4">
        <w:rPr>
          <w:rFonts w:ascii="Helvetica" w:eastAsia="Times New Roman" w:hAnsi="Helvetica" w:cs="Helvetica"/>
          <w:color w:val="161813"/>
          <w:sz w:val="24"/>
          <w:szCs w:val="24"/>
          <w:lang w:val="es-ES" w:eastAsia="es-CO"/>
        </w:rPr>
        <w:t> es cero pero entre un número fraccionario y otro existen infinitos números más, luego no tienen antecesor ni sucesor. Se dice que este dominio numérico es un dominio denso.</w:t>
      </w:r>
    </w:p>
    <w:p w:rsidR="00D075B4" w:rsidRPr="00D075B4" w:rsidRDefault="00D075B4" w:rsidP="00D075B4">
      <w:pPr>
        <w:shd w:val="clear" w:color="auto" w:fill="F7F7F7"/>
        <w:spacing w:before="300" w:after="150" w:line="240" w:lineRule="auto"/>
        <w:outlineLvl w:val="1"/>
        <w:rPr>
          <w:rFonts w:ascii="Helvetica" w:eastAsia="Times New Roman" w:hAnsi="Helvetica" w:cs="Helvetica"/>
          <w:color w:val="161813"/>
          <w:sz w:val="38"/>
          <w:szCs w:val="38"/>
          <w:lang w:val="es-ES" w:eastAsia="es-CO"/>
        </w:rPr>
      </w:pPr>
      <w:r w:rsidRPr="00D075B4">
        <w:rPr>
          <w:rFonts w:ascii="Helvetica" w:eastAsia="Times New Roman" w:hAnsi="Helvetica" w:cs="Helvetica"/>
          <w:color w:val="161813"/>
          <w:sz w:val="38"/>
          <w:szCs w:val="38"/>
          <w:lang w:val="es-ES" w:eastAsia="es-CO"/>
        </w:rPr>
        <w:t>Ordenar y comparar números fraccionarios expresados en diferentes formas</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Al igual que en los </w:t>
      </w:r>
      <w:hyperlink r:id="rId42" w:tooltip="Número natural" w:history="1">
        <w:r w:rsidRPr="00D075B4">
          <w:rPr>
            <w:rFonts w:ascii="Helvetica" w:eastAsia="Times New Roman" w:hAnsi="Helvetica" w:cs="Helvetica"/>
            <w:color w:val="236B9B"/>
            <w:sz w:val="24"/>
            <w:szCs w:val="24"/>
            <w:u w:val="single"/>
            <w:lang w:val="es-ES" w:eastAsia="es-CO"/>
          </w:rPr>
          <w:t>números naturales</w:t>
        </w:r>
      </w:hyperlink>
      <w:r w:rsidRPr="00D075B4">
        <w:rPr>
          <w:rFonts w:ascii="Helvetica" w:eastAsia="Times New Roman" w:hAnsi="Helvetica" w:cs="Helvetica"/>
          <w:color w:val="161813"/>
          <w:sz w:val="24"/>
          <w:szCs w:val="24"/>
          <w:lang w:val="es-ES" w:eastAsia="es-CO"/>
        </w:rPr>
        <w:t>, de dos fracciones es menor la que se encuentre situada más a la izquierda en la recta numérica. </w:t>
      </w:r>
      <w:r w:rsidRPr="00D075B4">
        <w:rPr>
          <w:rFonts w:ascii="Helvetica" w:eastAsia="Times New Roman" w:hAnsi="Helvetica" w:cs="Helvetica"/>
          <w:color w:val="161813"/>
          <w:sz w:val="24"/>
          <w:szCs w:val="24"/>
          <w:lang w:val="es-ES" w:eastAsia="es-CO"/>
        </w:rPr>
        <w:br/>
        <w:t>Existen varias maneras de comparar números fraccionarios (o fracciones comunes). </w:t>
      </w:r>
      <w:r w:rsidRPr="00D075B4">
        <w:rPr>
          <w:rFonts w:ascii="Helvetica" w:eastAsia="Times New Roman" w:hAnsi="Helvetica" w:cs="Helvetica"/>
          <w:color w:val="161813"/>
          <w:sz w:val="24"/>
          <w:szCs w:val="24"/>
          <w:lang w:val="es-ES" w:eastAsia="es-CO"/>
        </w:rPr>
        <w:br/>
      </w:r>
      <w:r w:rsidRPr="00D075B4">
        <w:rPr>
          <w:rFonts w:ascii="Helvetica" w:eastAsia="Times New Roman" w:hAnsi="Helvetica" w:cs="Helvetica"/>
          <w:color w:val="161813"/>
          <w:sz w:val="24"/>
          <w:szCs w:val="24"/>
          <w:lang w:val="es-ES" w:eastAsia="es-CO"/>
        </w:rPr>
        <w:lastRenderedPageBreak/>
        <w:t>De dos fracciones que tienen igual numerador es menor la que tenga mayor denominador. </w:t>
      </w:r>
      <w:r w:rsidRPr="00D075B4">
        <w:rPr>
          <w:rFonts w:ascii="Helvetica" w:eastAsia="Times New Roman" w:hAnsi="Helvetica" w:cs="Helvetica"/>
          <w:color w:val="161813"/>
          <w:sz w:val="24"/>
          <w:szCs w:val="24"/>
          <w:lang w:val="es-ES" w:eastAsia="es-CO"/>
        </w:rPr>
        <w:br/>
        <w:t>Las fracciones de igual denominador mantienen la misma relación de orden que sus numeradores. </w:t>
      </w:r>
      <w:r w:rsidRPr="00D075B4">
        <w:rPr>
          <w:rFonts w:ascii="Helvetica" w:eastAsia="Times New Roman" w:hAnsi="Helvetica" w:cs="Helvetica"/>
          <w:color w:val="161813"/>
          <w:sz w:val="24"/>
          <w:szCs w:val="24"/>
          <w:lang w:val="es-ES" w:eastAsia="es-CO"/>
        </w:rPr>
        <w:br/>
        <w:t>Cuando dos fracciones tienen diferentes numeradores y denominadores para su comparación se debe conocer que:</w:t>
      </w:r>
    </w:p>
    <w:p w:rsidR="00D075B4" w:rsidRPr="00D075B4" w:rsidRDefault="00D075B4" w:rsidP="00D075B4">
      <w:pPr>
        <w:numPr>
          <w:ilvl w:val="0"/>
          <w:numId w:val="3"/>
        </w:numPr>
        <w:shd w:val="clear" w:color="auto" w:fill="F7F7F7"/>
        <w:spacing w:before="100" w:beforeAutospacing="1" w:after="100" w:afterAutospacing="1" w:line="240" w:lineRule="auto"/>
        <w:ind w:left="384"/>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Toda fracción propia es menor que 1 y que cualquier fracción impropia.</w:t>
      </w:r>
    </w:p>
    <w:p w:rsidR="00D075B4" w:rsidRPr="00D075B4" w:rsidRDefault="00D075B4" w:rsidP="00D075B4">
      <w:pPr>
        <w:numPr>
          <w:ilvl w:val="0"/>
          <w:numId w:val="3"/>
        </w:numPr>
        <w:shd w:val="clear" w:color="auto" w:fill="F7F7F7"/>
        <w:spacing w:before="100" w:beforeAutospacing="1" w:after="100" w:afterAutospacing="1" w:line="240" w:lineRule="auto"/>
        <w:ind w:left="384"/>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Si las dos son propias o las dos son impropias se aplica el procedimiento del producto cruzado.</w:t>
      </w:r>
    </w:p>
    <w:p w:rsidR="00D075B4" w:rsidRPr="00D075B4" w:rsidRDefault="00D075B4" w:rsidP="00D075B4">
      <w:pPr>
        <w:shd w:val="clear" w:color="auto" w:fill="F7F7F7"/>
        <w:spacing w:before="300" w:after="150" w:line="240" w:lineRule="auto"/>
        <w:outlineLvl w:val="1"/>
        <w:rPr>
          <w:rFonts w:ascii="Helvetica" w:eastAsia="Times New Roman" w:hAnsi="Helvetica" w:cs="Helvetica"/>
          <w:color w:val="161813"/>
          <w:sz w:val="38"/>
          <w:szCs w:val="38"/>
          <w:lang w:val="es-ES" w:eastAsia="es-CO"/>
        </w:rPr>
      </w:pPr>
      <w:r w:rsidRPr="00D075B4">
        <w:rPr>
          <w:rFonts w:ascii="Helvetica" w:eastAsia="Times New Roman" w:hAnsi="Helvetica" w:cs="Helvetica"/>
          <w:color w:val="161813"/>
          <w:sz w:val="38"/>
          <w:szCs w:val="38"/>
          <w:lang w:val="es-ES" w:eastAsia="es-CO"/>
        </w:rPr>
        <w:t>Adición y sustracción de números fraccionarios</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En caso de las </w:t>
      </w:r>
      <w:hyperlink r:id="rId43" w:tooltip="Números decimales" w:history="1">
        <w:r w:rsidRPr="00D075B4">
          <w:rPr>
            <w:rFonts w:ascii="Helvetica" w:eastAsia="Times New Roman" w:hAnsi="Helvetica" w:cs="Helvetica"/>
            <w:color w:val="236B9B"/>
            <w:sz w:val="24"/>
            <w:szCs w:val="24"/>
            <w:u w:val="single"/>
            <w:lang w:val="es-ES" w:eastAsia="es-CO"/>
          </w:rPr>
          <w:t>expresiones decimales</w:t>
        </w:r>
      </w:hyperlink>
      <w:r w:rsidRPr="00D075B4">
        <w:rPr>
          <w:rFonts w:ascii="Helvetica" w:eastAsia="Times New Roman" w:hAnsi="Helvetica" w:cs="Helvetica"/>
          <w:color w:val="161813"/>
          <w:sz w:val="24"/>
          <w:szCs w:val="24"/>
          <w:lang w:val="es-ES" w:eastAsia="es-CO"/>
        </w:rPr>
        <w:t> la adición y la sustracción se calculan como si fueran números naturales, escribiendo la coma debajo de la </w:t>
      </w:r>
      <w:hyperlink r:id="rId44" w:tooltip="Coma" w:history="1">
        <w:r w:rsidRPr="00D075B4">
          <w:rPr>
            <w:rFonts w:ascii="Helvetica" w:eastAsia="Times New Roman" w:hAnsi="Helvetica" w:cs="Helvetica"/>
            <w:color w:val="236B9B"/>
            <w:sz w:val="24"/>
            <w:szCs w:val="24"/>
            <w:u w:val="single"/>
            <w:lang w:val="es-ES" w:eastAsia="es-CO"/>
          </w:rPr>
          <w:t>coma</w:t>
        </w:r>
      </w:hyperlink>
      <w:r w:rsidRPr="00D075B4">
        <w:rPr>
          <w:rFonts w:ascii="Helvetica" w:eastAsia="Times New Roman" w:hAnsi="Helvetica" w:cs="Helvetica"/>
          <w:color w:val="161813"/>
          <w:sz w:val="24"/>
          <w:szCs w:val="24"/>
          <w:lang w:val="es-ES" w:eastAsia="es-CO"/>
        </w:rPr>
        <w:t> de modo que las unidades del mismo orden queden una debajo de la otra. </w:t>
      </w:r>
      <w:r w:rsidRPr="00D075B4">
        <w:rPr>
          <w:rFonts w:ascii="Helvetica" w:eastAsia="Times New Roman" w:hAnsi="Helvetica" w:cs="Helvetica"/>
          <w:color w:val="161813"/>
          <w:sz w:val="24"/>
          <w:szCs w:val="24"/>
          <w:lang w:val="es-ES" w:eastAsia="es-CO"/>
        </w:rPr>
        <w:br/>
        <w:t>Para facilitar el cálculo en una sustracción donde el minuendo tenga menos cifras decimales que el sustraendo, se añaden al primero tantos ceros hasta igualar la cantidad de cifras decimales de ambos elementos y en el resultado se escribe la coma en el mismo lugar que ocupa en los elementos de la adición o sustracción. </w:t>
      </w:r>
      <w:r w:rsidRPr="00D075B4">
        <w:rPr>
          <w:rFonts w:ascii="Helvetica" w:eastAsia="Times New Roman" w:hAnsi="Helvetica" w:cs="Helvetica"/>
          <w:color w:val="161813"/>
          <w:sz w:val="24"/>
          <w:szCs w:val="24"/>
          <w:lang w:val="es-ES" w:eastAsia="es-CO"/>
        </w:rPr>
        <w:br/>
        <w:t>Para adicionar fracciones de igual denominador, se adicionan los numeradores y se mantiene el mismo denominador.</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Para sustraer fracciones de igual denominador, al numerador del minuendo se le sustrae el numerador del sustraendo y se mantiene el mismo denominador. </w:t>
      </w:r>
      <w:r w:rsidRPr="00D075B4">
        <w:rPr>
          <w:rFonts w:ascii="Helvetica" w:eastAsia="Times New Roman" w:hAnsi="Helvetica" w:cs="Helvetica"/>
          <w:color w:val="161813"/>
          <w:sz w:val="24"/>
          <w:szCs w:val="24"/>
          <w:lang w:val="es-ES" w:eastAsia="es-CO"/>
        </w:rPr>
        <w:br/>
        <w:t>En ambas operaciones el resultado se simplifica si es posible. </w:t>
      </w:r>
      <w:r w:rsidRPr="00D075B4">
        <w:rPr>
          <w:rFonts w:ascii="Helvetica" w:eastAsia="Times New Roman" w:hAnsi="Helvetica" w:cs="Helvetica"/>
          <w:color w:val="161813"/>
          <w:sz w:val="24"/>
          <w:szCs w:val="24"/>
          <w:lang w:val="es-ES" w:eastAsia="es-CO"/>
        </w:rPr>
        <w:br/>
        <w:t>Para adicionar o sustraer fracciones de diferente denominador se calcula el </w:t>
      </w:r>
      <w:hyperlink r:id="rId45" w:tooltip="Mínimo común múltiplo" w:history="1">
        <w:r w:rsidRPr="00D075B4">
          <w:rPr>
            <w:rFonts w:ascii="Helvetica" w:eastAsia="Times New Roman" w:hAnsi="Helvetica" w:cs="Helvetica"/>
            <w:color w:val="236B9B"/>
            <w:sz w:val="24"/>
            <w:szCs w:val="24"/>
            <w:u w:val="single"/>
            <w:lang w:val="es-ES" w:eastAsia="es-CO"/>
          </w:rPr>
          <w:t>mínimo común múltiplo</w:t>
        </w:r>
      </w:hyperlink>
      <w:r w:rsidRPr="00D075B4">
        <w:rPr>
          <w:rFonts w:ascii="Helvetica" w:eastAsia="Times New Roman" w:hAnsi="Helvetica" w:cs="Helvetica"/>
          <w:color w:val="161813"/>
          <w:sz w:val="24"/>
          <w:szCs w:val="24"/>
          <w:lang w:val="es-ES" w:eastAsia="es-CO"/>
        </w:rPr>
        <w:t> (</w:t>
      </w:r>
      <w:proofErr w:type="spellStart"/>
      <w:r w:rsidRPr="00D075B4">
        <w:rPr>
          <w:rFonts w:ascii="Helvetica" w:eastAsia="Times New Roman" w:hAnsi="Helvetica" w:cs="Helvetica"/>
          <w:color w:val="161813"/>
          <w:sz w:val="24"/>
          <w:szCs w:val="24"/>
          <w:lang w:val="es-ES" w:eastAsia="es-CO"/>
        </w:rPr>
        <w:t>m.c.m</w:t>
      </w:r>
      <w:proofErr w:type="spellEnd"/>
      <w:r w:rsidRPr="00D075B4">
        <w:rPr>
          <w:rFonts w:ascii="Helvetica" w:eastAsia="Times New Roman" w:hAnsi="Helvetica" w:cs="Helvetica"/>
          <w:color w:val="161813"/>
          <w:sz w:val="24"/>
          <w:szCs w:val="24"/>
          <w:lang w:val="es-ES" w:eastAsia="es-CO"/>
        </w:rPr>
        <w:t>) de los denominadores, se amplían los numeradores y luego se adicionan o se sustraen, manteniendo en el resultado el denominador. El resultado se simplifica si es posible. </w:t>
      </w:r>
      <w:r w:rsidRPr="00D075B4">
        <w:rPr>
          <w:rFonts w:ascii="Helvetica" w:eastAsia="Times New Roman" w:hAnsi="Helvetica" w:cs="Helvetica"/>
          <w:color w:val="161813"/>
          <w:sz w:val="24"/>
          <w:szCs w:val="24"/>
          <w:lang w:val="es-ES" w:eastAsia="es-CO"/>
        </w:rPr>
        <w:br/>
        <w:t>La adición de números naturales y fraccionarios es </w:t>
      </w:r>
      <w:r w:rsidRPr="00D075B4">
        <w:rPr>
          <w:rFonts w:ascii="Helvetica" w:eastAsia="Times New Roman" w:hAnsi="Helvetica" w:cs="Helvetica"/>
          <w:i/>
          <w:iCs/>
          <w:color w:val="161813"/>
          <w:sz w:val="24"/>
          <w:szCs w:val="24"/>
          <w:lang w:val="es-ES" w:eastAsia="es-CO"/>
        </w:rPr>
        <w:t>conmutativa</w:t>
      </w:r>
      <w:r w:rsidRPr="00D075B4">
        <w:rPr>
          <w:rFonts w:ascii="Helvetica" w:eastAsia="Times New Roman" w:hAnsi="Helvetica" w:cs="Helvetica"/>
          <w:color w:val="161813"/>
          <w:sz w:val="24"/>
          <w:szCs w:val="24"/>
          <w:lang w:val="es-ES" w:eastAsia="es-CO"/>
        </w:rPr>
        <w:t> y </w:t>
      </w:r>
      <w:r w:rsidRPr="00D075B4">
        <w:rPr>
          <w:rFonts w:ascii="Helvetica" w:eastAsia="Times New Roman" w:hAnsi="Helvetica" w:cs="Helvetica"/>
          <w:i/>
          <w:iCs/>
          <w:color w:val="161813"/>
          <w:sz w:val="24"/>
          <w:szCs w:val="24"/>
          <w:lang w:val="es-ES" w:eastAsia="es-CO"/>
        </w:rPr>
        <w:t>asociativa</w:t>
      </w:r>
      <w:r w:rsidRPr="00D075B4">
        <w:rPr>
          <w:rFonts w:ascii="Helvetica" w:eastAsia="Times New Roman" w:hAnsi="Helvetica" w:cs="Helvetica"/>
          <w:color w:val="161813"/>
          <w:sz w:val="24"/>
          <w:szCs w:val="24"/>
          <w:lang w:val="es-ES" w:eastAsia="es-CO"/>
        </w:rPr>
        <w:t>. </w:t>
      </w:r>
      <w:r w:rsidRPr="00D075B4">
        <w:rPr>
          <w:rFonts w:ascii="Helvetica" w:eastAsia="Times New Roman" w:hAnsi="Helvetica" w:cs="Helvetica"/>
          <w:color w:val="161813"/>
          <w:sz w:val="24"/>
          <w:szCs w:val="24"/>
          <w:lang w:val="es-ES" w:eastAsia="es-CO"/>
        </w:rPr>
        <w:br/>
        <w:t>El conocimiento de estas propiedades nos permite aplicarlas para realizar cálculos de una forma más ventajosa. </w:t>
      </w:r>
      <w:r w:rsidRPr="00D075B4">
        <w:rPr>
          <w:rFonts w:ascii="Helvetica" w:eastAsia="Times New Roman" w:hAnsi="Helvetica" w:cs="Helvetica"/>
          <w:color w:val="161813"/>
          <w:sz w:val="24"/>
          <w:szCs w:val="24"/>
          <w:lang w:val="es-ES" w:eastAsia="es-CO"/>
        </w:rPr>
        <w:br/>
        <w:t>La sustracción de números naturales y fraccionarios por su parte, </w:t>
      </w:r>
      <w:r w:rsidRPr="00D075B4">
        <w:rPr>
          <w:rFonts w:ascii="Helvetica" w:eastAsia="Times New Roman" w:hAnsi="Helvetica" w:cs="Helvetica"/>
          <w:b/>
          <w:bCs/>
          <w:color w:val="161813"/>
          <w:sz w:val="24"/>
          <w:szCs w:val="24"/>
          <w:lang w:val="es-ES" w:eastAsia="es-CO"/>
        </w:rPr>
        <w:t>no</w:t>
      </w:r>
      <w:r w:rsidRPr="00D075B4">
        <w:rPr>
          <w:rFonts w:ascii="Helvetica" w:eastAsia="Times New Roman" w:hAnsi="Helvetica" w:cs="Helvetica"/>
          <w:color w:val="161813"/>
          <w:sz w:val="24"/>
          <w:szCs w:val="24"/>
          <w:lang w:val="es-ES" w:eastAsia="es-CO"/>
        </w:rPr>
        <w:t> es </w:t>
      </w:r>
      <w:r w:rsidRPr="00D075B4">
        <w:rPr>
          <w:rFonts w:ascii="Helvetica" w:eastAsia="Times New Roman" w:hAnsi="Helvetica" w:cs="Helvetica"/>
          <w:i/>
          <w:iCs/>
          <w:color w:val="161813"/>
          <w:sz w:val="24"/>
          <w:szCs w:val="24"/>
          <w:lang w:val="es-ES" w:eastAsia="es-CO"/>
        </w:rPr>
        <w:t>conmutativa</w:t>
      </w:r>
      <w:r w:rsidRPr="00D075B4">
        <w:rPr>
          <w:rFonts w:ascii="Helvetica" w:eastAsia="Times New Roman" w:hAnsi="Helvetica" w:cs="Helvetica"/>
          <w:color w:val="161813"/>
          <w:sz w:val="24"/>
          <w:szCs w:val="24"/>
          <w:lang w:val="es-ES" w:eastAsia="es-CO"/>
        </w:rPr>
        <w:t> ni </w:t>
      </w:r>
      <w:r w:rsidRPr="00D075B4">
        <w:rPr>
          <w:rFonts w:ascii="Helvetica" w:eastAsia="Times New Roman" w:hAnsi="Helvetica" w:cs="Helvetica"/>
          <w:i/>
          <w:iCs/>
          <w:color w:val="161813"/>
          <w:sz w:val="24"/>
          <w:szCs w:val="24"/>
          <w:lang w:val="es-ES" w:eastAsia="es-CO"/>
        </w:rPr>
        <w:t>asociativa</w:t>
      </w:r>
      <w:r w:rsidRPr="00D075B4">
        <w:rPr>
          <w:rFonts w:ascii="Helvetica" w:eastAsia="Times New Roman" w:hAnsi="Helvetica" w:cs="Helvetica"/>
          <w:color w:val="161813"/>
          <w:sz w:val="24"/>
          <w:szCs w:val="24"/>
          <w:lang w:val="es-ES" w:eastAsia="es-CO"/>
        </w:rPr>
        <w:t>.</w:t>
      </w:r>
    </w:p>
    <w:p w:rsidR="00D075B4" w:rsidRPr="00D075B4" w:rsidRDefault="00D075B4" w:rsidP="00D075B4">
      <w:pPr>
        <w:shd w:val="clear" w:color="auto" w:fill="F7F7F7"/>
        <w:spacing w:before="300" w:after="150" w:line="240" w:lineRule="auto"/>
        <w:outlineLvl w:val="1"/>
        <w:rPr>
          <w:rFonts w:ascii="Helvetica" w:eastAsia="Times New Roman" w:hAnsi="Helvetica" w:cs="Helvetica"/>
          <w:color w:val="161813"/>
          <w:sz w:val="38"/>
          <w:szCs w:val="38"/>
          <w:lang w:val="es-ES" w:eastAsia="es-CO"/>
        </w:rPr>
      </w:pPr>
      <w:r w:rsidRPr="00D075B4">
        <w:rPr>
          <w:rFonts w:ascii="Helvetica" w:eastAsia="Times New Roman" w:hAnsi="Helvetica" w:cs="Helvetica"/>
          <w:color w:val="161813"/>
          <w:sz w:val="38"/>
          <w:szCs w:val="38"/>
          <w:lang w:val="es-ES" w:eastAsia="es-CO"/>
        </w:rPr>
        <w:t>Multiplicación y división de números fraccionarios</w:t>
      </w:r>
    </w:p>
    <w:p w:rsidR="00D075B4" w:rsidRPr="00D075B4" w:rsidRDefault="00D075B4" w:rsidP="00D075B4">
      <w:pPr>
        <w:shd w:val="clear" w:color="auto" w:fill="F7F7F7"/>
        <w:spacing w:before="300" w:after="150" w:line="240" w:lineRule="auto"/>
        <w:outlineLvl w:val="2"/>
        <w:rPr>
          <w:rFonts w:ascii="Helvetica" w:eastAsia="Times New Roman" w:hAnsi="Helvetica" w:cs="Helvetica"/>
          <w:color w:val="161813"/>
          <w:sz w:val="30"/>
          <w:szCs w:val="30"/>
          <w:lang w:val="es-ES" w:eastAsia="es-CO"/>
        </w:rPr>
      </w:pPr>
      <w:r w:rsidRPr="00D075B4">
        <w:rPr>
          <w:rFonts w:ascii="Helvetica" w:eastAsia="Times New Roman" w:hAnsi="Helvetica" w:cs="Helvetica"/>
          <w:color w:val="161813"/>
          <w:sz w:val="30"/>
          <w:szCs w:val="30"/>
          <w:lang w:val="es-ES" w:eastAsia="es-CO"/>
        </w:rPr>
        <w:t>Multiplicación</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Para multiplicar expresiones decimales donde se calcula el producto como si los factores fueran números naturales y en el resultado se ubica la coma decimal contando a partir de la derecha tantos lugares decimales como haya en los dos factores juntos.</w:t>
      </w:r>
      <w:r w:rsidRPr="00D075B4">
        <w:rPr>
          <w:rFonts w:ascii="Helvetica" w:eastAsia="Times New Roman" w:hAnsi="Helvetica" w:cs="Helvetica"/>
          <w:color w:val="161813"/>
          <w:sz w:val="24"/>
          <w:szCs w:val="24"/>
          <w:lang w:val="es-ES" w:eastAsia="es-CO"/>
        </w:rPr>
        <w:br/>
        <w:t>En el caso de que los factores sean </w:t>
      </w:r>
      <w:hyperlink r:id="rId46" w:tooltip="Fracciones" w:history="1">
        <w:r w:rsidRPr="00D075B4">
          <w:rPr>
            <w:rFonts w:ascii="Helvetica" w:eastAsia="Times New Roman" w:hAnsi="Helvetica" w:cs="Helvetica"/>
            <w:color w:val="236B9B"/>
            <w:sz w:val="24"/>
            <w:szCs w:val="24"/>
            <w:u w:val="single"/>
            <w:lang w:val="es-ES" w:eastAsia="es-CO"/>
          </w:rPr>
          <w:t>fracciones</w:t>
        </w:r>
      </w:hyperlink>
      <w:r w:rsidRPr="00D075B4">
        <w:rPr>
          <w:rFonts w:ascii="Helvetica" w:eastAsia="Times New Roman" w:hAnsi="Helvetica" w:cs="Helvetica"/>
          <w:color w:val="161813"/>
          <w:sz w:val="24"/>
          <w:szCs w:val="24"/>
          <w:lang w:val="es-ES" w:eastAsia="es-CO"/>
        </w:rPr>
        <w:t xml:space="preserve">, se simplifica si es posible y luego se multiplica numerador con numerador y denominador con denominador. </w:t>
      </w:r>
      <w:r w:rsidRPr="00D075B4">
        <w:rPr>
          <w:rFonts w:ascii="Helvetica" w:eastAsia="Times New Roman" w:hAnsi="Helvetica" w:cs="Helvetica"/>
          <w:color w:val="161813"/>
          <w:sz w:val="24"/>
          <w:szCs w:val="24"/>
          <w:lang w:val="es-ES" w:eastAsia="es-CO"/>
        </w:rPr>
        <w:lastRenderedPageBreak/>
        <w:t>También puede multiplicarse primero y después simplificar el resultado. </w:t>
      </w:r>
      <w:r w:rsidRPr="00D075B4">
        <w:rPr>
          <w:rFonts w:ascii="Helvetica" w:eastAsia="Times New Roman" w:hAnsi="Helvetica" w:cs="Helvetica"/>
          <w:color w:val="161813"/>
          <w:sz w:val="24"/>
          <w:szCs w:val="24"/>
          <w:lang w:val="es-ES" w:eastAsia="es-CO"/>
        </w:rPr>
        <w:br/>
        <w:t>La </w:t>
      </w:r>
      <w:hyperlink r:id="rId47" w:tooltip="Multiplicación" w:history="1">
        <w:r w:rsidRPr="00D075B4">
          <w:rPr>
            <w:rFonts w:ascii="Helvetica" w:eastAsia="Times New Roman" w:hAnsi="Helvetica" w:cs="Helvetica"/>
            <w:color w:val="236B9B"/>
            <w:sz w:val="24"/>
            <w:szCs w:val="24"/>
            <w:u w:val="single"/>
            <w:lang w:val="es-ES" w:eastAsia="es-CO"/>
          </w:rPr>
          <w:t>multiplicación</w:t>
        </w:r>
      </w:hyperlink>
      <w:r w:rsidRPr="00D075B4">
        <w:rPr>
          <w:rFonts w:ascii="Helvetica" w:eastAsia="Times New Roman" w:hAnsi="Helvetica" w:cs="Helvetica"/>
          <w:color w:val="161813"/>
          <w:sz w:val="24"/>
          <w:szCs w:val="24"/>
          <w:lang w:val="es-ES" w:eastAsia="es-CO"/>
        </w:rPr>
        <w:t> de números naturales y fraccionarios es </w:t>
      </w:r>
      <w:r w:rsidRPr="00D075B4">
        <w:rPr>
          <w:rFonts w:ascii="Helvetica" w:eastAsia="Times New Roman" w:hAnsi="Helvetica" w:cs="Helvetica"/>
          <w:i/>
          <w:iCs/>
          <w:color w:val="161813"/>
          <w:sz w:val="24"/>
          <w:szCs w:val="24"/>
          <w:lang w:val="es-ES" w:eastAsia="es-CO"/>
        </w:rPr>
        <w:t>conmutativa</w:t>
      </w:r>
      <w:r w:rsidRPr="00D075B4">
        <w:rPr>
          <w:rFonts w:ascii="Helvetica" w:eastAsia="Times New Roman" w:hAnsi="Helvetica" w:cs="Helvetica"/>
          <w:color w:val="161813"/>
          <w:sz w:val="24"/>
          <w:szCs w:val="24"/>
          <w:lang w:val="es-ES" w:eastAsia="es-CO"/>
        </w:rPr>
        <w:t> y </w:t>
      </w:r>
      <w:r w:rsidRPr="00D075B4">
        <w:rPr>
          <w:rFonts w:ascii="Helvetica" w:eastAsia="Times New Roman" w:hAnsi="Helvetica" w:cs="Helvetica"/>
          <w:i/>
          <w:iCs/>
          <w:color w:val="161813"/>
          <w:sz w:val="24"/>
          <w:szCs w:val="24"/>
          <w:lang w:val="es-ES" w:eastAsia="es-CO"/>
        </w:rPr>
        <w:t>asociativa</w:t>
      </w:r>
      <w:r w:rsidRPr="00D075B4">
        <w:rPr>
          <w:rFonts w:ascii="Helvetica" w:eastAsia="Times New Roman" w:hAnsi="Helvetica" w:cs="Helvetica"/>
          <w:color w:val="161813"/>
          <w:sz w:val="24"/>
          <w:szCs w:val="24"/>
          <w:lang w:val="es-ES" w:eastAsia="es-CO"/>
        </w:rPr>
        <w:t>, y al igual que en la adición, la aplicación de estas propiedades puede resultar ventajosa para el cálculo. </w:t>
      </w:r>
      <w:r w:rsidRPr="00D075B4">
        <w:rPr>
          <w:rFonts w:ascii="Helvetica" w:eastAsia="Times New Roman" w:hAnsi="Helvetica" w:cs="Helvetica"/>
          <w:color w:val="161813"/>
          <w:sz w:val="24"/>
          <w:szCs w:val="24"/>
          <w:lang w:val="es-ES" w:eastAsia="es-CO"/>
        </w:rPr>
        <w:br/>
        <w:t>Para dividir un </w:t>
      </w:r>
      <w:hyperlink r:id="rId48" w:tooltip="Número natural" w:history="1">
        <w:r w:rsidRPr="00D075B4">
          <w:rPr>
            <w:rFonts w:ascii="Helvetica" w:eastAsia="Times New Roman" w:hAnsi="Helvetica" w:cs="Helvetica"/>
            <w:color w:val="236B9B"/>
            <w:sz w:val="24"/>
            <w:szCs w:val="24"/>
            <w:u w:val="single"/>
            <w:lang w:val="es-ES" w:eastAsia="es-CO"/>
          </w:rPr>
          <w:t>número natural</w:t>
        </w:r>
      </w:hyperlink>
      <w:r w:rsidRPr="00D075B4">
        <w:rPr>
          <w:rFonts w:ascii="Helvetica" w:eastAsia="Times New Roman" w:hAnsi="Helvetica" w:cs="Helvetica"/>
          <w:color w:val="161813"/>
          <w:sz w:val="24"/>
          <w:szCs w:val="24"/>
          <w:lang w:val="es-ES" w:eastAsia="es-CO"/>
        </w:rPr>
        <w:t> entre una expresión decimal (</w:t>
      </w:r>
      <w:proofErr w:type="gramStart"/>
      <w:r w:rsidRPr="00D075B4">
        <w:rPr>
          <w:rFonts w:ascii="Helvetica" w:eastAsia="Times New Roman" w:hAnsi="Helvetica" w:cs="Helvetica"/>
          <w:color w:val="161813"/>
          <w:sz w:val="24"/>
          <w:szCs w:val="24"/>
          <w:lang w:val="es-ES" w:eastAsia="es-CO"/>
        </w:rPr>
        <w:t>123 :</w:t>
      </w:r>
      <w:proofErr w:type="gramEnd"/>
      <w:r w:rsidRPr="00D075B4">
        <w:rPr>
          <w:rFonts w:ascii="Helvetica" w:eastAsia="Times New Roman" w:hAnsi="Helvetica" w:cs="Helvetica"/>
          <w:color w:val="161813"/>
          <w:sz w:val="24"/>
          <w:szCs w:val="24"/>
          <w:lang w:val="es-ES" w:eastAsia="es-CO"/>
        </w:rPr>
        <w:t xml:space="preserve"> 0,6) o una expresión decimal entre otra (1,02 : 0,5) se procede a transformar la </w:t>
      </w:r>
      <w:proofErr w:type="spellStart"/>
      <w:r w:rsidR="00CB1036">
        <w:fldChar w:fldCharType="begin"/>
      </w:r>
      <w:r w:rsidR="00CB1036">
        <w:instrText xml:space="preserve"> HYPERLINK "https://www.ecured.cu/Divisi%C3%B3n" \o "División" </w:instrText>
      </w:r>
      <w:r w:rsidR="00CB1036">
        <w:fldChar w:fldCharType="separate"/>
      </w:r>
      <w:r w:rsidRPr="00D075B4">
        <w:rPr>
          <w:rFonts w:ascii="Helvetica" w:eastAsia="Times New Roman" w:hAnsi="Helvetica" w:cs="Helvetica"/>
          <w:color w:val="236B9B"/>
          <w:sz w:val="24"/>
          <w:szCs w:val="24"/>
          <w:u w:val="single"/>
          <w:lang w:val="es-ES" w:eastAsia="es-CO"/>
        </w:rPr>
        <w:t>división</w:t>
      </w:r>
      <w:r w:rsidR="00CB1036">
        <w:rPr>
          <w:rFonts w:ascii="Helvetica" w:eastAsia="Times New Roman" w:hAnsi="Helvetica" w:cs="Helvetica"/>
          <w:color w:val="236B9B"/>
          <w:sz w:val="24"/>
          <w:szCs w:val="24"/>
          <w:u w:val="single"/>
          <w:lang w:val="es-ES" w:eastAsia="es-CO"/>
        </w:rPr>
        <w:fldChar w:fldCharType="end"/>
      </w:r>
      <w:r w:rsidRPr="00D075B4">
        <w:rPr>
          <w:rFonts w:ascii="Helvetica" w:eastAsia="Times New Roman" w:hAnsi="Helvetica" w:cs="Helvetica"/>
          <w:color w:val="161813"/>
          <w:sz w:val="24"/>
          <w:szCs w:val="24"/>
          <w:lang w:val="es-ES" w:eastAsia="es-CO"/>
        </w:rPr>
        <w:t>para</w:t>
      </w:r>
      <w:proofErr w:type="spellEnd"/>
      <w:r w:rsidRPr="00D075B4">
        <w:rPr>
          <w:rFonts w:ascii="Helvetica" w:eastAsia="Times New Roman" w:hAnsi="Helvetica" w:cs="Helvetica"/>
          <w:color w:val="161813"/>
          <w:sz w:val="24"/>
          <w:szCs w:val="24"/>
          <w:lang w:val="es-ES" w:eastAsia="es-CO"/>
        </w:rPr>
        <w:t xml:space="preserve"> eliminar la coma del divisor. Para lograrlo se multiplica el dividendo y el divisor por 10, 100, 1000,… según la cantidad de lugares decimales que tenga divisor y se procede a hacer la división. </w:t>
      </w:r>
      <w:r w:rsidRPr="00D075B4">
        <w:rPr>
          <w:rFonts w:ascii="Helvetica" w:eastAsia="Times New Roman" w:hAnsi="Helvetica" w:cs="Helvetica"/>
          <w:color w:val="161813"/>
          <w:sz w:val="24"/>
          <w:szCs w:val="24"/>
          <w:lang w:val="es-ES" w:eastAsia="es-CO"/>
        </w:rPr>
        <w:br/>
        <w:t>Otra forma sería multiplicar dividendo y divisor por 10, 100, 1000,… atendiendo a la cantidad de lugares decimales del que mayor cantidad de estas cifras tenga. Luego se dividen los números naturales que se obtienen. </w:t>
      </w:r>
      <w:r w:rsidRPr="00D075B4">
        <w:rPr>
          <w:rFonts w:ascii="Helvetica" w:eastAsia="Times New Roman" w:hAnsi="Helvetica" w:cs="Helvetica"/>
          <w:color w:val="161813"/>
          <w:sz w:val="24"/>
          <w:szCs w:val="24"/>
          <w:lang w:val="es-ES" w:eastAsia="es-CO"/>
        </w:rPr>
        <w:br/>
        <w:t>Al terminar de dividir todos los dígitos que tiene el dividendo, si la división no resulta exacta, se coloca la coma decimal en el cociente para poder continuar la división.</w:t>
      </w:r>
    </w:p>
    <w:p w:rsidR="00D075B4" w:rsidRPr="00D075B4" w:rsidRDefault="00D075B4" w:rsidP="00D075B4">
      <w:pPr>
        <w:shd w:val="clear" w:color="auto" w:fill="F7F7F7"/>
        <w:spacing w:before="300" w:after="150" w:line="240" w:lineRule="auto"/>
        <w:outlineLvl w:val="2"/>
        <w:rPr>
          <w:rFonts w:ascii="Helvetica" w:eastAsia="Times New Roman" w:hAnsi="Helvetica" w:cs="Helvetica"/>
          <w:color w:val="161813"/>
          <w:sz w:val="30"/>
          <w:szCs w:val="30"/>
          <w:lang w:val="es-ES" w:eastAsia="es-CO"/>
        </w:rPr>
      </w:pPr>
      <w:r w:rsidRPr="00D075B4">
        <w:rPr>
          <w:rFonts w:ascii="Helvetica" w:eastAsia="Times New Roman" w:hAnsi="Helvetica" w:cs="Helvetica"/>
          <w:color w:val="161813"/>
          <w:sz w:val="30"/>
          <w:szCs w:val="30"/>
          <w:lang w:val="es-ES" w:eastAsia="es-CO"/>
        </w:rPr>
        <w:t>División</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En el caso de la división de fracciones se procede de la siguiente forma:</w:t>
      </w:r>
    </w:p>
    <w:p w:rsidR="00D075B4" w:rsidRPr="00D075B4" w:rsidRDefault="00D075B4" w:rsidP="00D075B4">
      <w:pPr>
        <w:numPr>
          <w:ilvl w:val="0"/>
          <w:numId w:val="4"/>
        </w:numPr>
        <w:shd w:val="clear" w:color="auto" w:fill="F7F7F7"/>
        <w:spacing w:before="100" w:beforeAutospacing="1" w:after="100" w:afterAutospacing="1" w:line="240" w:lineRule="auto"/>
        <w:ind w:left="384"/>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La división se expresa como la multiplicación del dividendo por el recíproco del divisor.</w:t>
      </w:r>
    </w:p>
    <w:p w:rsidR="00D075B4" w:rsidRPr="00D075B4" w:rsidRDefault="00D075B4" w:rsidP="00D075B4">
      <w:pPr>
        <w:numPr>
          <w:ilvl w:val="0"/>
          <w:numId w:val="4"/>
        </w:numPr>
        <w:shd w:val="clear" w:color="auto" w:fill="F7F7F7"/>
        <w:spacing w:before="100" w:beforeAutospacing="1" w:after="100" w:afterAutospacing="1" w:line="240" w:lineRule="auto"/>
        <w:ind w:left="384"/>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Se resuelve la multiplicación indicada.</w:t>
      </w:r>
    </w:p>
    <w:p w:rsidR="00D075B4" w:rsidRPr="00D075B4" w:rsidRDefault="00D075B4" w:rsidP="00D075B4">
      <w:pPr>
        <w:shd w:val="clear" w:color="auto" w:fill="F7F7F7"/>
        <w:spacing w:after="150" w:line="240" w:lineRule="auto"/>
        <w:rPr>
          <w:rFonts w:ascii="Helvetica" w:eastAsia="Times New Roman" w:hAnsi="Helvetica" w:cs="Helvetica"/>
          <w:color w:val="161813"/>
          <w:sz w:val="24"/>
          <w:szCs w:val="24"/>
          <w:lang w:val="es-ES" w:eastAsia="es-CO"/>
        </w:rPr>
      </w:pPr>
      <w:r w:rsidRPr="00D075B4">
        <w:rPr>
          <w:rFonts w:ascii="Helvetica" w:eastAsia="Times New Roman" w:hAnsi="Helvetica" w:cs="Helvetica"/>
          <w:color w:val="161813"/>
          <w:sz w:val="24"/>
          <w:szCs w:val="24"/>
          <w:lang w:val="es-ES" w:eastAsia="es-CO"/>
        </w:rPr>
        <w:t>En el caso de que alguna de las fracciones originales tenga simplificación podemos realizarla antes de realizar el primer paso.</w:t>
      </w:r>
    </w:p>
    <w:p w:rsidR="007D37E2" w:rsidRDefault="007D37E2" w:rsidP="00D075B4">
      <w:pPr>
        <w:jc w:val="both"/>
      </w:pPr>
      <w:bookmarkStart w:id="0" w:name="_GoBack"/>
      <w:bookmarkEnd w:id="0"/>
    </w:p>
    <w:sectPr w:rsidR="007D37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E0F62"/>
    <w:multiLevelType w:val="multilevel"/>
    <w:tmpl w:val="C324B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A24E5"/>
    <w:multiLevelType w:val="multilevel"/>
    <w:tmpl w:val="53A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847892"/>
    <w:multiLevelType w:val="multilevel"/>
    <w:tmpl w:val="8868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193C2F"/>
    <w:multiLevelType w:val="multilevel"/>
    <w:tmpl w:val="0E3A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9802C4"/>
    <w:multiLevelType w:val="multilevel"/>
    <w:tmpl w:val="771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B4"/>
    <w:rsid w:val="002814B8"/>
    <w:rsid w:val="00324A6F"/>
    <w:rsid w:val="007D37E2"/>
    <w:rsid w:val="00880233"/>
    <w:rsid w:val="00CB1036"/>
    <w:rsid w:val="00D075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2AFA7-3E78-4079-AF7B-B98FCDB6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42140">
      <w:bodyDiv w:val="1"/>
      <w:marLeft w:val="0"/>
      <w:marRight w:val="0"/>
      <w:marTop w:val="0"/>
      <w:marBottom w:val="0"/>
      <w:divBdr>
        <w:top w:val="none" w:sz="0" w:space="0" w:color="auto"/>
        <w:left w:val="none" w:sz="0" w:space="0" w:color="auto"/>
        <w:bottom w:val="none" w:sz="0" w:space="0" w:color="auto"/>
        <w:right w:val="none" w:sz="0" w:space="0" w:color="auto"/>
      </w:divBdr>
      <w:divsChild>
        <w:div w:id="1673220656">
          <w:marLeft w:val="0"/>
          <w:marRight w:val="0"/>
          <w:marTop w:val="0"/>
          <w:marBottom w:val="0"/>
          <w:divBdr>
            <w:top w:val="none" w:sz="0" w:space="0" w:color="auto"/>
            <w:left w:val="none" w:sz="0" w:space="0" w:color="auto"/>
            <w:bottom w:val="none" w:sz="0" w:space="0" w:color="auto"/>
            <w:right w:val="none" w:sz="0" w:space="0" w:color="auto"/>
          </w:divBdr>
          <w:divsChild>
            <w:div w:id="2051755904">
              <w:marLeft w:val="0"/>
              <w:marRight w:val="0"/>
              <w:marTop w:val="0"/>
              <w:marBottom w:val="0"/>
              <w:divBdr>
                <w:top w:val="none" w:sz="0" w:space="0" w:color="auto"/>
                <w:left w:val="none" w:sz="0" w:space="0" w:color="auto"/>
                <w:bottom w:val="none" w:sz="0" w:space="0" w:color="auto"/>
                <w:right w:val="none" w:sz="0" w:space="0" w:color="auto"/>
              </w:divBdr>
            </w:div>
            <w:div w:id="222571114">
              <w:marLeft w:val="0"/>
              <w:marRight w:val="0"/>
              <w:marTop w:val="0"/>
              <w:marBottom w:val="0"/>
              <w:divBdr>
                <w:top w:val="none" w:sz="0" w:space="0" w:color="auto"/>
                <w:left w:val="none" w:sz="0" w:space="0" w:color="auto"/>
                <w:bottom w:val="none" w:sz="0" w:space="0" w:color="auto"/>
                <w:right w:val="none" w:sz="0" w:space="0" w:color="auto"/>
              </w:divBdr>
            </w:div>
            <w:div w:id="1189682644">
              <w:marLeft w:val="0"/>
              <w:marRight w:val="0"/>
              <w:marTop w:val="0"/>
              <w:marBottom w:val="0"/>
              <w:divBdr>
                <w:top w:val="none" w:sz="0" w:space="0" w:color="auto"/>
                <w:left w:val="none" w:sz="0" w:space="0" w:color="auto"/>
                <w:bottom w:val="none" w:sz="0" w:space="0" w:color="auto"/>
                <w:right w:val="none" w:sz="0" w:space="0" w:color="auto"/>
              </w:divBdr>
              <w:divsChild>
                <w:div w:id="101849429">
                  <w:marLeft w:val="225"/>
                  <w:marRight w:val="0"/>
                  <w:marTop w:val="750"/>
                  <w:marBottom w:val="0"/>
                  <w:divBdr>
                    <w:top w:val="single" w:sz="6" w:space="5" w:color="AAAAAA"/>
                    <w:left w:val="single" w:sz="6" w:space="5" w:color="AAAAAA"/>
                    <w:bottom w:val="single" w:sz="6" w:space="5" w:color="AAAAAA"/>
                    <w:right w:val="single" w:sz="6" w:space="5" w:color="AAAAAA"/>
                  </w:divBdr>
                  <w:divsChild>
                    <w:div w:id="1101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ured.cu/N%C3%BAmero_racional" TargetMode="External"/><Relationship Id="rId18" Type="http://schemas.openxmlformats.org/officeDocument/2006/relationships/hyperlink" Target="https://www.ecured.cu/N%C3%BAmeros_fraccionarios" TargetMode="External"/><Relationship Id="rId26" Type="http://schemas.openxmlformats.org/officeDocument/2006/relationships/hyperlink" Target="https://www.ecured.cu/N%C3%BAmeros_fraccionarios" TargetMode="External"/><Relationship Id="rId39" Type="http://schemas.openxmlformats.org/officeDocument/2006/relationships/hyperlink" Target="https://www.ecured.cu/Coma" TargetMode="External"/><Relationship Id="rId3" Type="http://schemas.openxmlformats.org/officeDocument/2006/relationships/settings" Target="settings.xml"/><Relationship Id="rId21" Type="http://schemas.openxmlformats.org/officeDocument/2006/relationships/hyperlink" Target="https://www.ecured.cu/N%C3%BAmeros_fraccionarios" TargetMode="External"/><Relationship Id="rId34" Type="http://schemas.openxmlformats.org/officeDocument/2006/relationships/hyperlink" Target="https://www.ecured.cu/Divisi%C3%B3n" TargetMode="External"/><Relationship Id="rId42" Type="http://schemas.openxmlformats.org/officeDocument/2006/relationships/hyperlink" Target="https://www.ecured.cu/N%C3%BAmero_natural" TargetMode="External"/><Relationship Id="rId47" Type="http://schemas.openxmlformats.org/officeDocument/2006/relationships/hyperlink" Target="https://www.ecured.cu/Multiplicaci%C3%B3n" TargetMode="External"/><Relationship Id="rId50"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ecured.cu/Conjunto" TargetMode="External"/><Relationship Id="rId17" Type="http://schemas.openxmlformats.org/officeDocument/2006/relationships/hyperlink" Target="https://www.ecured.cu/N%C3%BAmero_natural" TargetMode="External"/><Relationship Id="rId25" Type="http://schemas.openxmlformats.org/officeDocument/2006/relationships/hyperlink" Target="https://www.ecured.cu/N%C3%BAmeros_fraccionarios" TargetMode="External"/><Relationship Id="rId33" Type="http://schemas.openxmlformats.org/officeDocument/2006/relationships/hyperlink" Target="https://www.ecured.cu/Conjuntos_num%C3%A9ricos" TargetMode="External"/><Relationship Id="rId38" Type="http://schemas.openxmlformats.org/officeDocument/2006/relationships/hyperlink" Target="https://www.ecured.cu/N%C3%BAmero" TargetMode="External"/><Relationship Id="rId46" Type="http://schemas.openxmlformats.org/officeDocument/2006/relationships/hyperlink" Target="https://www.ecured.cu/Fracciones" TargetMode="External"/><Relationship Id="rId2" Type="http://schemas.openxmlformats.org/officeDocument/2006/relationships/styles" Target="styles.xml"/><Relationship Id="rId16" Type="http://schemas.openxmlformats.org/officeDocument/2006/relationships/hyperlink" Target="https://www.ecured.cu/Conjunto" TargetMode="External"/><Relationship Id="rId20" Type="http://schemas.openxmlformats.org/officeDocument/2006/relationships/hyperlink" Target="https://www.ecured.cu/N%C3%BAmeros_fraccionarios" TargetMode="External"/><Relationship Id="rId29" Type="http://schemas.openxmlformats.org/officeDocument/2006/relationships/hyperlink" Target="https://www.ecured.cu/N%C3%BAmeros_fraccionarios" TargetMode="External"/><Relationship Id="rId41" Type="http://schemas.openxmlformats.org/officeDocument/2006/relationships/hyperlink" Target="https://www.ecured.cu/N%C3%BAmero_mixto" TargetMode="External"/><Relationship Id="rId1" Type="http://schemas.openxmlformats.org/officeDocument/2006/relationships/numbering" Target="numbering.xml"/><Relationship Id="rId6" Type="http://schemas.openxmlformats.org/officeDocument/2006/relationships/hyperlink" Target="https://www.ecured.cu/Plantilla:Definici%C3%B3n" TargetMode="External"/><Relationship Id="rId11" Type="http://schemas.openxmlformats.org/officeDocument/2006/relationships/hyperlink" Target="https://www.ecured.cu/Conjunto" TargetMode="External"/><Relationship Id="rId24" Type="http://schemas.openxmlformats.org/officeDocument/2006/relationships/hyperlink" Target="https://www.ecured.cu/N%C3%BAmeros_fraccionarios" TargetMode="External"/><Relationship Id="rId32" Type="http://schemas.openxmlformats.org/officeDocument/2006/relationships/image" Target="media/image4.jpeg"/><Relationship Id="rId37" Type="http://schemas.openxmlformats.org/officeDocument/2006/relationships/hyperlink" Target="https://www.ecured.cu/N%C3%BAmeros_decimales" TargetMode="External"/><Relationship Id="rId40" Type="http://schemas.openxmlformats.org/officeDocument/2006/relationships/hyperlink" Target="https://www.ecured.cu/Cero" TargetMode="External"/><Relationship Id="rId45" Type="http://schemas.openxmlformats.org/officeDocument/2006/relationships/hyperlink" Target="https://www.ecured.cu/M%C3%ADnimo_com%C3%BAn_m%C3%BAltiplo" TargetMode="External"/><Relationship Id="rId5" Type="http://schemas.openxmlformats.org/officeDocument/2006/relationships/image" Target="media/image1.jpeg"/><Relationship Id="rId15" Type="http://schemas.openxmlformats.org/officeDocument/2006/relationships/hyperlink" Target="https://www.ecured.cu/Divisi%C3%B3n" TargetMode="External"/><Relationship Id="rId23" Type="http://schemas.openxmlformats.org/officeDocument/2006/relationships/hyperlink" Target="https://www.ecured.cu/N%C3%BAmeros_fraccionarios" TargetMode="External"/><Relationship Id="rId28" Type="http://schemas.openxmlformats.org/officeDocument/2006/relationships/hyperlink" Target="https://www.ecured.cu/N%C3%BAmeros_fraccionarios" TargetMode="External"/><Relationship Id="rId36" Type="http://schemas.openxmlformats.org/officeDocument/2006/relationships/hyperlink" Target="https://www.ecured.cu/Fracciones" TargetMode="External"/><Relationship Id="rId49" Type="http://schemas.openxmlformats.org/officeDocument/2006/relationships/fontTable" Target="fontTable.xml"/><Relationship Id="rId10" Type="http://schemas.openxmlformats.org/officeDocument/2006/relationships/hyperlink" Target="https://www.ecured.cu/Fracciones" TargetMode="External"/><Relationship Id="rId19" Type="http://schemas.openxmlformats.org/officeDocument/2006/relationships/hyperlink" Target="https://www.ecured.cu/N%C3%BAmeros_fraccionarios" TargetMode="External"/><Relationship Id="rId31" Type="http://schemas.openxmlformats.org/officeDocument/2006/relationships/hyperlink" Target="https://www.ecured.cu/Archivo:Igualcantidaddif.jpg" TargetMode="External"/><Relationship Id="rId44" Type="http://schemas.openxmlformats.org/officeDocument/2006/relationships/hyperlink" Target="https://www.ecured.cu/Com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cured.cu/N%C3%BAmeros_decimales" TargetMode="External"/><Relationship Id="rId22" Type="http://schemas.openxmlformats.org/officeDocument/2006/relationships/hyperlink" Target="https://www.ecured.cu/N%C3%BAmeros_fraccionarios" TargetMode="External"/><Relationship Id="rId27" Type="http://schemas.openxmlformats.org/officeDocument/2006/relationships/hyperlink" Target="https://www.ecured.cu/N%C3%BAmeros_fraccionarios" TargetMode="External"/><Relationship Id="rId30" Type="http://schemas.openxmlformats.org/officeDocument/2006/relationships/hyperlink" Target="https://www.ecured.cu/N%C3%BAmeros" TargetMode="External"/><Relationship Id="rId35" Type="http://schemas.openxmlformats.org/officeDocument/2006/relationships/hyperlink" Target="https://www.ecured.cu/Cero" TargetMode="External"/><Relationship Id="rId43" Type="http://schemas.openxmlformats.org/officeDocument/2006/relationships/hyperlink" Target="https://www.ecured.cu/N%C3%BAmeros_decimales" TargetMode="External"/><Relationship Id="rId48" Type="http://schemas.openxmlformats.org/officeDocument/2006/relationships/hyperlink" Target="https://www.ecured.cu/N%C3%BAmero_natural" TargetMode="External"/><Relationship Id="rId8" Type="http://schemas.openxmlformats.org/officeDocument/2006/relationships/hyperlink" Target="https://www.ecured.cu/Archivo:Num-frac-2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1774</Words>
  <Characters>9762</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MI ESTUDIO</cp:lastModifiedBy>
  <cp:revision>5</cp:revision>
  <dcterms:created xsi:type="dcterms:W3CDTF">2017-02-26T23:12:00Z</dcterms:created>
  <dcterms:modified xsi:type="dcterms:W3CDTF">2018-02-04T20:17:00Z</dcterms:modified>
</cp:coreProperties>
</file>